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A60C" w14:textId="5798393B" w:rsidR="006764E1" w:rsidRDefault="006764E1" w:rsidP="00F91BB4">
      <w:pPr>
        <w:jc w:val="center"/>
        <w:rPr>
          <w:b/>
          <w:bCs/>
          <w:sz w:val="28"/>
        </w:rPr>
      </w:pPr>
      <w:bookmarkStart w:id="0" w:name="_GoBack"/>
      <w:bookmarkEnd w:id="0"/>
    </w:p>
    <w:p w14:paraId="181CCCF0" w14:textId="77777777" w:rsidR="00F91BB4" w:rsidRDefault="00F91BB4" w:rsidP="00F91BB4">
      <w:pPr>
        <w:jc w:val="center"/>
        <w:rPr>
          <w:b/>
          <w:bCs/>
          <w:sz w:val="28"/>
        </w:rPr>
      </w:pPr>
      <w:r>
        <w:rPr>
          <w:b/>
          <w:bCs/>
          <w:sz w:val="28"/>
        </w:rPr>
        <w:t>Collaborative E-Journals</w:t>
      </w:r>
    </w:p>
    <w:p w14:paraId="1C1E020D" w14:textId="38E490AA" w:rsidR="002E2421" w:rsidRDefault="002E2421" w:rsidP="00F91BB4">
      <w:pPr>
        <w:jc w:val="center"/>
        <w:rPr>
          <w:b/>
          <w:bCs/>
          <w:sz w:val="28"/>
        </w:rPr>
      </w:pPr>
      <w:r>
        <w:rPr>
          <w:b/>
          <w:bCs/>
          <w:sz w:val="28"/>
        </w:rPr>
        <w:t xml:space="preserve">TPE </w:t>
      </w:r>
      <w:r w:rsidR="0081396F">
        <w:rPr>
          <w:b/>
          <w:bCs/>
          <w:sz w:val="28"/>
        </w:rPr>
        <w:t>4</w:t>
      </w:r>
      <w:r>
        <w:rPr>
          <w:b/>
          <w:bCs/>
          <w:sz w:val="28"/>
        </w:rPr>
        <w:t xml:space="preserve">: </w:t>
      </w:r>
      <w:r w:rsidR="0081396F">
        <w:rPr>
          <w:b/>
          <w:bCs/>
          <w:sz w:val="28"/>
        </w:rPr>
        <w:t>Planning Instruction and Designing Learning Experiences for All Students</w:t>
      </w:r>
    </w:p>
    <w:p w14:paraId="23EEDDF8" w14:textId="633421BB" w:rsidR="00F91BB4" w:rsidRDefault="00F91BB4" w:rsidP="00F91BB4">
      <w:pPr>
        <w:jc w:val="center"/>
        <w:rPr>
          <w:b/>
          <w:bCs/>
          <w:sz w:val="28"/>
        </w:rPr>
      </w:pPr>
    </w:p>
    <w:p w14:paraId="2FD8893F" w14:textId="77777777" w:rsidR="00F91BB4" w:rsidRDefault="00F91BB4" w:rsidP="00F91BB4">
      <w:pPr>
        <w:rPr>
          <w:b/>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9"/>
        <w:gridCol w:w="7706"/>
      </w:tblGrid>
      <w:tr w:rsidR="00F91BB4" w14:paraId="3AE00270" w14:textId="77777777" w:rsidTr="00246BD0">
        <w:tc>
          <w:tcPr>
            <w:tcW w:w="8925" w:type="dxa"/>
            <w:gridSpan w:val="2"/>
            <w:tcBorders>
              <w:top w:val="single" w:sz="4" w:space="0" w:color="000000"/>
              <w:left w:val="single" w:sz="4" w:space="0" w:color="000000"/>
              <w:bottom w:val="single" w:sz="4" w:space="0" w:color="000000"/>
              <w:right w:val="single" w:sz="4" w:space="0" w:color="000000"/>
            </w:tcBorders>
            <w:shd w:val="clear" w:color="auto" w:fill="B3B3B3"/>
            <w:hideMark/>
          </w:tcPr>
          <w:p w14:paraId="6415FEE2" w14:textId="6BA44A3C" w:rsidR="00F91BB4" w:rsidRPr="00007794" w:rsidRDefault="00F91BB4" w:rsidP="009B2AE8">
            <w:pPr>
              <w:spacing w:line="276" w:lineRule="auto"/>
              <w:jc w:val="center"/>
              <w:rPr>
                <w:b/>
                <w:bCs/>
                <w:sz w:val="20"/>
                <w:szCs w:val="20"/>
              </w:rPr>
            </w:pPr>
          </w:p>
        </w:tc>
      </w:tr>
      <w:tr w:rsidR="00F91BB4" w14:paraId="5A774579" w14:textId="77777777" w:rsidTr="00246BD0">
        <w:tc>
          <w:tcPr>
            <w:tcW w:w="1219" w:type="dxa"/>
            <w:tcBorders>
              <w:top w:val="single" w:sz="4" w:space="0" w:color="000000"/>
              <w:left w:val="single" w:sz="4" w:space="0" w:color="000000"/>
              <w:bottom w:val="single" w:sz="4" w:space="0" w:color="000000"/>
              <w:right w:val="single" w:sz="4" w:space="0" w:color="000000"/>
            </w:tcBorders>
            <w:hideMark/>
          </w:tcPr>
          <w:p w14:paraId="3ECA5077" w14:textId="7EA2B34F" w:rsidR="00F91BB4" w:rsidRPr="00246BD0" w:rsidRDefault="00F91BB4" w:rsidP="005B7E08">
            <w:pPr>
              <w:spacing w:line="276" w:lineRule="auto"/>
              <w:rPr>
                <w:b/>
                <w:bCs/>
                <w:sz w:val="20"/>
                <w:szCs w:val="20"/>
              </w:rPr>
            </w:pPr>
          </w:p>
        </w:tc>
        <w:tc>
          <w:tcPr>
            <w:tcW w:w="7706" w:type="dxa"/>
            <w:tcBorders>
              <w:top w:val="single" w:sz="4" w:space="0" w:color="000000"/>
              <w:left w:val="single" w:sz="4" w:space="0" w:color="000000"/>
              <w:bottom w:val="single" w:sz="4" w:space="0" w:color="000000"/>
              <w:right w:val="single" w:sz="4" w:space="0" w:color="000000"/>
            </w:tcBorders>
            <w:hideMark/>
          </w:tcPr>
          <w:p w14:paraId="60E19839" w14:textId="1BC20E13" w:rsidR="00B71013" w:rsidRPr="00B71013" w:rsidRDefault="00FD4EAB" w:rsidP="00B71013">
            <w:pPr>
              <w:pStyle w:val="NormalWeb"/>
            </w:pPr>
            <w:r w:rsidRPr="00B71013">
              <w:rPr>
                <w:bCs/>
              </w:rPr>
              <w:t>Describe ways you</w:t>
            </w:r>
            <w:r w:rsidR="002E2421" w:rsidRPr="00B71013">
              <w:rPr>
                <w:bCs/>
              </w:rPr>
              <w:t xml:space="preserve"> would</w:t>
            </w:r>
            <w:r w:rsidRPr="00B71013">
              <w:rPr>
                <w:bCs/>
              </w:rPr>
              <w:t xml:space="preserve"> </w:t>
            </w:r>
            <w:r w:rsidR="00B71013" w:rsidRPr="00B71013">
              <w:t xml:space="preserve">plan instruction that promotes a range of communication strategies and activity modes between teacher and student and among students that encourage student participation in learning. </w:t>
            </w:r>
          </w:p>
          <w:p w14:paraId="727DAD89" w14:textId="28FBD9DC" w:rsidR="00FD4EAB" w:rsidRPr="00246BD0" w:rsidRDefault="00FD4EAB" w:rsidP="0081396F">
            <w:pPr>
              <w:spacing w:line="276" w:lineRule="auto"/>
              <w:rPr>
                <w:b/>
                <w:bCs/>
                <w:sz w:val="20"/>
                <w:szCs w:val="20"/>
              </w:rPr>
            </w:pPr>
          </w:p>
        </w:tc>
      </w:tr>
      <w:tr w:rsidR="00F91BB4" w14:paraId="42C3B1CF" w14:textId="77777777" w:rsidTr="00246BD0">
        <w:tc>
          <w:tcPr>
            <w:tcW w:w="8925" w:type="dxa"/>
            <w:gridSpan w:val="2"/>
            <w:tcBorders>
              <w:top w:val="single" w:sz="4" w:space="0" w:color="000000"/>
              <w:left w:val="single" w:sz="4" w:space="0" w:color="000000"/>
              <w:bottom w:val="single" w:sz="4" w:space="0" w:color="000000"/>
              <w:right w:val="single" w:sz="4" w:space="0" w:color="000000"/>
            </w:tcBorders>
            <w:shd w:val="clear" w:color="auto" w:fill="B3B3B3"/>
          </w:tcPr>
          <w:p w14:paraId="5EB1F1EC" w14:textId="08342BF8" w:rsidR="00F91BB4" w:rsidRPr="003869BC" w:rsidRDefault="00F91BB4" w:rsidP="005B7E08">
            <w:pPr>
              <w:spacing w:line="276" w:lineRule="auto"/>
              <w:rPr>
                <w:b/>
                <w:bCs/>
                <w:u w:val="single"/>
              </w:rPr>
            </w:pPr>
            <w:r w:rsidRPr="003869BC">
              <w:rPr>
                <w:b/>
                <w:bCs/>
                <w:sz w:val="22"/>
                <w:u w:val="single"/>
              </w:rPr>
              <w:t xml:space="preserve">Student Response: </w:t>
            </w:r>
            <w:r w:rsidR="005B7E08">
              <w:rPr>
                <w:b/>
                <w:bCs/>
                <w:sz w:val="22"/>
                <w:u w:val="single"/>
              </w:rPr>
              <w:t xml:space="preserve"> </w:t>
            </w:r>
          </w:p>
          <w:p w14:paraId="05C88CA7" w14:textId="77777777" w:rsidR="00F91BB4" w:rsidRDefault="00F91BB4" w:rsidP="002E2421">
            <w:pPr>
              <w:spacing w:line="276" w:lineRule="auto"/>
              <w:rPr>
                <w:b/>
                <w:bCs/>
                <w:szCs w:val="20"/>
              </w:rPr>
            </w:pPr>
          </w:p>
          <w:p w14:paraId="79C8A101" w14:textId="77777777" w:rsidR="002E2421" w:rsidRDefault="002E2421" w:rsidP="002E2421">
            <w:pPr>
              <w:spacing w:line="276" w:lineRule="auto"/>
              <w:rPr>
                <w:b/>
                <w:bCs/>
                <w:szCs w:val="20"/>
              </w:rPr>
            </w:pPr>
          </w:p>
          <w:p w14:paraId="20D5A85D" w14:textId="77777777" w:rsidR="002E2421" w:rsidRDefault="002E2421" w:rsidP="002E2421">
            <w:pPr>
              <w:spacing w:line="276" w:lineRule="auto"/>
              <w:rPr>
                <w:b/>
                <w:bCs/>
                <w:szCs w:val="20"/>
              </w:rPr>
            </w:pPr>
          </w:p>
          <w:p w14:paraId="3FA8BB25" w14:textId="77777777" w:rsidR="002E2421" w:rsidRDefault="002E2421" w:rsidP="002E2421">
            <w:pPr>
              <w:spacing w:line="276" w:lineRule="auto"/>
              <w:rPr>
                <w:b/>
                <w:bCs/>
                <w:szCs w:val="20"/>
              </w:rPr>
            </w:pPr>
          </w:p>
          <w:p w14:paraId="2F82AA15" w14:textId="77777777" w:rsidR="002E2421" w:rsidRDefault="002E2421" w:rsidP="002E2421">
            <w:pPr>
              <w:spacing w:line="276" w:lineRule="auto"/>
              <w:rPr>
                <w:b/>
                <w:bCs/>
                <w:szCs w:val="20"/>
              </w:rPr>
            </w:pPr>
          </w:p>
        </w:tc>
      </w:tr>
      <w:tr w:rsidR="00F91BB4" w14:paraId="706898F1" w14:textId="77777777" w:rsidTr="00FE5971">
        <w:tc>
          <w:tcPr>
            <w:tcW w:w="892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B55C2BE" w14:textId="441CB782" w:rsidR="00F91BB4" w:rsidRDefault="00FE5971" w:rsidP="00FE5971">
            <w:pPr>
              <w:spacing w:line="276" w:lineRule="auto"/>
              <w:rPr>
                <w:b/>
                <w:bCs/>
                <w:szCs w:val="20"/>
                <w:u w:val="single"/>
              </w:rPr>
            </w:pPr>
            <w:r>
              <w:rPr>
                <w:b/>
                <w:bCs/>
                <w:szCs w:val="20"/>
                <w:u w:val="single"/>
              </w:rPr>
              <w:t>University Field Supervisor:</w:t>
            </w:r>
          </w:p>
          <w:p w14:paraId="1CB8D0D1" w14:textId="77777777" w:rsidR="00FE5971" w:rsidRDefault="00FE5971" w:rsidP="00FE5971">
            <w:pPr>
              <w:spacing w:line="276" w:lineRule="auto"/>
              <w:rPr>
                <w:b/>
                <w:bCs/>
                <w:szCs w:val="20"/>
                <w:u w:val="single"/>
              </w:rPr>
            </w:pPr>
          </w:p>
          <w:p w14:paraId="792FAC8D" w14:textId="77777777" w:rsidR="00FE5971" w:rsidRDefault="00FE5971" w:rsidP="00FE5971">
            <w:pPr>
              <w:spacing w:line="276" w:lineRule="auto"/>
              <w:rPr>
                <w:b/>
                <w:bCs/>
                <w:szCs w:val="20"/>
                <w:u w:val="single"/>
              </w:rPr>
            </w:pPr>
          </w:p>
          <w:p w14:paraId="6889254B" w14:textId="77777777" w:rsidR="00FE5971" w:rsidRPr="00FE5971" w:rsidRDefault="00FE5971" w:rsidP="00FE5971">
            <w:pPr>
              <w:spacing w:line="276" w:lineRule="auto"/>
              <w:rPr>
                <w:b/>
                <w:bCs/>
                <w:szCs w:val="20"/>
                <w:u w:val="single"/>
              </w:rPr>
            </w:pPr>
          </w:p>
        </w:tc>
      </w:tr>
      <w:tr w:rsidR="00F91BB4" w14:paraId="07323CB9" w14:textId="77777777" w:rsidTr="00246BD0">
        <w:tc>
          <w:tcPr>
            <w:tcW w:w="8925" w:type="dxa"/>
            <w:gridSpan w:val="2"/>
            <w:tcBorders>
              <w:top w:val="single" w:sz="4" w:space="0" w:color="000000"/>
              <w:left w:val="single" w:sz="4" w:space="0" w:color="000000"/>
              <w:bottom w:val="single" w:sz="4" w:space="0" w:color="000000"/>
              <w:right w:val="single" w:sz="4" w:space="0" w:color="000000"/>
            </w:tcBorders>
            <w:hideMark/>
          </w:tcPr>
          <w:p w14:paraId="5A79A16A" w14:textId="77777777" w:rsidR="00F91BB4" w:rsidRDefault="00F91BB4" w:rsidP="005B7E08">
            <w:pPr>
              <w:spacing w:line="276" w:lineRule="auto"/>
              <w:rPr>
                <w:b/>
                <w:bCs/>
                <w:szCs w:val="20"/>
              </w:rPr>
            </w:pPr>
          </w:p>
        </w:tc>
      </w:tr>
    </w:tbl>
    <w:p w14:paraId="2D503730" w14:textId="61FEFCC4" w:rsidR="00246BD0" w:rsidRPr="00BD389B" w:rsidRDefault="00BD389B" w:rsidP="00246BD0">
      <w:pPr>
        <w:rPr>
          <w:b/>
          <w:bCs/>
          <w:sz w:val="22"/>
          <w:szCs w:val="22"/>
        </w:rPr>
      </w:pPr>
      <w:r>
        <w:rPr>
          <w:b/>
          <w:bCs/>
          <w:sz w:val="22"/>
          <w:szCs w:val="22"/>
        </w:rPr>
        <w:t>Grade Points for this E-Journal:______</w:t>
      </w:r>
    </w:p>
    <w:p w14:paraId="3BBAFB77" w14:textId="77777777" w:rsidR="00246BD0" w:rsidRDefault="00246BD0" w:rsidP="00246BD0">
      <w:pPr>
        <w:rPr>
          <w:bCs/>
          <w:sz w:val="16"/>
          <w:szCs w:val="16"/>
        </w:rPr>
      </w:pPr>
    </w:p>
    <w:p w14:paraId="0F4DCB0A" w14:textId="77777777" w:rsidR="00246BD0" w:rsidRDefault="00246BD0" w:rsidP="00246BD0">
      <w:pPr>
        <w:rPr>
          <w:bCs/>
          <w:sz w:val="22"/>
          <w:szCs w:val="22"/>
        </w:rPr>
      </w:pPr>
    </w:p>
    <w:tbl>
      <w:tblPr>
        <w:tblStyle w:val="TableGrid"/>
        <w:tblW w:w="0" w:type="auto"/>
        <w:tblLook w:val="04A0" w:firstRow="1" w:lastRow="0" w:firstColumn="1" w:lastColumn="0" w:noHBand="0" w:noVBand="1"/>
      </w:tblPr>
      <w:tblGrid>
        <w:gridCol w:w="2338"/>
        <w:gridCol w:w="2338"/>
        <w:gridCol w:w="2337"/>
        <w:gridCol w:w="2337"/>
      </w:tblGrid>
      <w:tr w:rsidR="00246BD0" w14:paraId="6453212C" w14:textId="77777777" w:rsidTr="00246BD0">
        <w:tc>
          <w:tcPr>
            <w:tcW w:w="2394" w:type="dxa"/>
            <w:tcBorders>
              <w:top w:val="single" w:sz="4" w:space="0" w:color="auto"/>
              <w:left w:val="single" w:sz="4" w:space="0" w:color="auto"/>
              <w:bottom w:val="single" w:sz="4" w:space="0" w:color="auto"/>
              <w:right w:val="single" w:sz="4" w:space="0" w:color="auto"/>
            </w:tcBorders>
            <w:hideMark/>
          </w:tcPr>
          <w:p w14:paraId="36730B10" w14:textId="77777777" w:rsidR="00246BD0" w:rsidRDefault="00246BD0">
            <w:pPr>
              <w:rPr>
                <w:b/>
                <w:bCs/>
                <w:sz w:val="16"/>
                <w:szCs w:val="16"/>
              </w:rPr>
            </w:pPr>
            <w:r>
              <w:rPr>
                <w:b/>
                <w:bCs/>
                <w:sz w:val="16"/>
                <w:szCs w:val="16"/>
              </w:rPr>
              <w:t>Minimal Reflection Demonstrated</w:t>
            </w:r>
          </w:p>
        </w:tc>
        <w:tc>
          <w:tcPr>
            <w:tcW w:w="2394" w:type="dxa"/>
            <w:tcBorders>
              <w:top w:val="single" w:sz="4" w:space="0" w:color="auto"/>
              <w:left w:val="single" w:sz="4" w:space="0" w:color="auto"/>
              <w:bottom w:val="single" w:sz="4" w:space="0" w:color="auto"/>
              <w:right w:val="single" w:sz="4" w:space="0" w:color="auto"/>
            </w:tcBorders>
            <w:hideMark/>
          </w:tcPr>
          <w:p w14:paraId="767C22C6" w14:textId="77777777" w:rsidR="00246BD0" w:rsidRDefault="00246BD0">
            <w:pPr>
              <w:rPr>
                <w:b/>
                <w:bCs/>
                <w:sz w:val="16"/>
                <w:szCs w:val="16"/>
              </w:rPr>
            </w:pPr>
            <w:r>
              <w:rPr>
                <w:b/>
                <w:bCs/>
                <w:sz w:val="16"/>
                <w:szCs w:val="16"/>
              </w:rPr>
              <w:t>Basic Reflection Demonstrated</w:t>
            </w:r>
          </w:p>
        </w:tc>
        <w:tc>
          <w:tcPr>
            <w:tcW w:w="2394" w:type="dxa"/>
            <w:tcBorders>
              <w:top w:val="single" w:sz="4" w:space="0" w:color="auto"/>
              <w:left w:val="single" w:sz="4" w:space="0" w:color="auto"/>
              <w:bottom w:val="single" w:sz="4" w:space="0" w:color="auto"/>
              <w:right w:val="single" w:sz="4" w:space="0" w:color="auto"/>
            </w:tcBorders>
            <w:hideMark/>
          </w:tcPr>
          <w:p w14:paraId="134F0E74" w14:textId="77777777" w:rsidR="00246BD0" w:rsidRDefault="00246BD0">
            <w:pPr>
              <w:rPr>
                <w:b/>
                <w:bCs/>
                <w:sz w:val="16"/>
                <w:szCs w:val="16"/>
              </w:rPr>
            </w:pPr>
            <w:r>
              <w:rPr>
                <w:b/>
                <w:bCs/>
                <w:sz w:val="16"/>
                <w:szCs w:val="16"/>
              </w:rPr>
              <w:t>Proficient Reflection Demonstrated</w:t>
            </w:r>
          </w:p>
        </w:tc>
        <w:tc>
          <w:tcPr>
            <w:tcW w:w="2394" w:type="dxa"/>
            <w:tcBorders>
              <w:top w:val="single" w:sz="4" w:space="0" w:color="auto"/>
              <w:left w:val="single" w:sz="4" w:space="0" w:color="auto"/>
              <w:bottom w:val="single" w:sz="4" w:space="0" w:color="auto"/>
              <w:right w:val="single" w:sz="4" w:space="0" w:color="auto"/>
            </w:tcBorders>
            <w:hideMark/>
          </w:tcPr>
          <w:p w14:paraId="5AEA29D1" w14:textId="77777777" w:rsidR="00246BD0" w:rsidRDefault="00246BD0">
            <w:pPr>
              <w:rPr>
                <w:b/>
                <w:bCs/>
                <w:sz w:val="16"/>
                <w:szCs w:val="16"/>
              </w:rPr>
            </w:pPr>
            <w:r>
              <w:rPr>
                <w:b/>
                <w:bCs/>
                <w:sz w:val="16"/>
                <w:szCs w:val="16"/>
              </w:rPr>
              <w:t>Exceptional Reflection Demonstrated</w:t>
            </w:r>
          </w:p>
        </w:tc>
      </w:tr>
      <w:tr w:rsidR="00246BD0" w14:paraId="5745A6F8" w14:textId="77777777" w:rsidTr="00246BD0">
        <w:tc>
          <w:tcPr>
            <w:tcW w:w="2394" w:type="dxa"/>
            <w:tcBorders>
              <w:top w:val="single" w:sz="4" w:space="0" w:color="auto"/>
              <w:left w:val="single" w:sz="4" w:space="0" w:color="auto"/>
              <w:bottom w:val="single" w:sz="4" w:space="0" w:color="auto"/>
              <w:right w:val="single" w:sz="4" w:space="0" w:color="auto"/>
            </w:tcBorders>
            <w:hideMark/>
          </w:tcPr>
          <w:p w14:paraId="642C848D" w14:textId="77777777" w:rsidR="00246BD0" w:rsidRDefault="00246BD0">
            <w:pPr>
              <w:rPr>
                <w:b/>
                <w:bCs/>
                <w:sz w:val="16"/>
                <w:szCs w:val="16"/>
              </w:rPr>
            </w:pPr>
            <w:r>
              <w:rPr>
                <w:b/>
                <w:bCs/>
                <w:sz w:val="16"/>
                <w:szCs w:val="16"/>
              </w:rPr>
              <w:t>0-2 Points</w:t>
            </w:r>
          </w:p>
        </w:tc>
        <w:tc>
          <w:tcPr>
            <w:tcW w:w="2394" w:type="dxa"/>
            <w:tcBorders>
              <w:top w:val="single" w:sz="4" w:space="0" w:color="auto"/>
              <w:left w:val="single" w:sz="4" w:space="0" w:color="auto"/>
              <w:bottom w:val="single" w:sz="4" w:space="0" w:color="auto"/>
              <w:right w:val="single" w:sz="4" w:space="0" w:color="auto"/>
            </w:tcBorders>
            <w:hideMark/>
          </w:tcPr>
          <w:p w14:paraId="1AE600D3" w14:textId="77777777" w:rsidR="00246BD0" w:rsidRDefault="00246BD0">
            <w:pPr>
              <w:rPr>
                <w:b/>
                <w:bCs/>
                <w:sz w:val="16"/>
                <w:szCs w:val="16"/>
              </w:rPr>
            </w:pPr>
            <w:r>
              <w:rPr>
                <w:b/>
                <w:bCs/>
                <w:sz w:val="16"/>
                <w:szCs w:val="16"/>
              </w:rPr>
              <w:t>3-5 Points</w:t>
            </w:r>
          </w:p>
        </w:tc>
        <w:tc>
          <w:tcPr>
            <w:tcW w:w="2394" w:type="dxa"/>
            <w:tcBorders>
              <w:top w:val="single" w:sz="4" w:space="0" w:color="auto"/>
              <w:left w:val="single" w:sz="4" w:space="0" w:color="auto"/>
              <w:bottom w:val="single" w:sz="4" w:space="0" w:color="auto"/>
              <w:right w:val="single" w:sz="4" w:space="0" w:color="auto"/>
            </w:tcBorders>
            <w:hideMark/>
          </w:tcPr>
          <w:p w14:paraId="04BA4BD7" w14:textId="77777777" w:rsidR="00246BD0" w:rsidRDefault="00246BD0">
            <w:pPr>
              <w:rPr>
                <w:b/>
                <w:bCs/>
                <w:sz w:val="16"/>
                <w:szCs w:val="16"/>
              </w:rPr>
            </w:pPr>
            <w:r>
              <w:rPr>
                <w:b/>
                <w:bCs/>
                <w:sz w:val="16"/>
                <w:szCs w:val="16"/>
              </w:rPr>
              <w:t>6-8 Points</w:t>
            </w:r>
          </w:p>
        </w:tc>
        <w:tc>
          <w:tcPr>
            <w:tcW w:w="2394" w:type="dxa"/>
            <w:tcBorders>
              <w:top w:val="single" w:sz="4" w:space="0" w:color="auto"/>
              <w:left w:val="single" w:sz="4" w:space="0" w:color="auto"/>
              <w:bottom w:val="single" w:sz="4" w:space="0" w:color="auto"/>
              <w:right w:val="single" w:sz="4" w:space="0" w:color="auto"/>
            </w:tcBorders>
            <w:hideMark/>
          </w:tcPr>
          <w:p w14:paraId="79FC1885" w14:textId="77777777" w:rsidR="00246BD0" w:rsidRDefault="00246BD0">
            <w:pPr>
              <w:rPr>
                <w:b/>
                <w:bCs/>
                <w:sz w:val="16"/>
                <w:szCs w:val="16"/>
              </w:rPr>
            </w:pPr>
            <w:r>
              <w:rPr>
                <w:b/>
                <w:bCs/>
                <w:sz w:val="16"/>
                <w:szCs w:val="16"/>
              </w:rPr>
              <w:t>9-10 Points</w:t>
            </w:r>
          </w:p>
        </w:tc>
      </w:tr>
      <w:tr w:rsidR="00246BD0" w14:paraId="7B8D3316" w14:textId="77777777" w:rsidTr="00246BD0">
        <w:tc>
          <w:tcPr>
            <w:tcW w:w="2394" w:type="dxa"/>
            <w:tcBorders>
              <w:top w:val="single" w:sz="4" w:space="0" w:color="auto"/>
              <w:left w:val="single" w:sz="4" w:space="0" w:color="auto"/>
              <w:bottom w:val="single" w:sz="4" w:space="0" w:color="auto"/>
              <w:right w:val="single" w:sz="4" w:space="0" w:color="auto"/>
            </w:tcBorders>
            <w:hideMark/>
          </w:tcPr>
          <w:p w14:paraId="26234D4A" w14:textId="38BA13FE" w:rsidR="00246BD0" w:rsidRDefault="00246BD0">
            <w:pPr>
              <w:rPr>
                <w:bCs/>
                <w:sz w:val="16"/>
                <w:szCs w:val="16"/>
              </w:rPr>
            </w:pPr>
            <w:r>
              <w:rPr>
                <w:bCs/>
                <w:sz w:val="16"/>
                <w:szCs w:val="16"/>
              </w:rPr>
              <w:t>There is little or no evidence of self-reflection. The reflection is very brief and not specific to the chosen question.</w:t>
            </w:r>
          </w:p>
        </w:tc>
        <w:tc>
          <w:tcPr>
            <w:tcW w:w="2394" w:type="dxa"/>
            <w:tcBorders>
              <w:top w:val="single" w:sz="4" w:space="0" w:color="auto"/>
              <w:left w:val="single" w:sz="4" w:space="0" w:color="auto"/>
              <w:bottom w:val="single" w:sz="4" w:space="0" w:color="auto"/>
              <w:right w:val="single" w:sz="4" w:space="0" w:color="auto"/>
            </w:tcBorders>
            <w:hideMark/>
          </w:tcPr>
          <w:p w14:paraId="3358D784" w14:textId="559DB7B6" w:rsidR="00246BD0" w:rsidRDefault="00246BD0">
            <w:pPr>
              <w:rPr>
                <w:bCs/>
                <w:sz w:val="16"/>
                <w:szCs w:val="16"/>
              </w:rPr>
            </w:pPr>
            <w:r>
              <w:rPr>
                <w:bCs/>
                <w:sz w:val="16"/>
                <w:szCs w:val="16"/>
              </w:rPr>
              <w:t>There is little evidence of self-reflection and few examples related to the chosen question. The reflection is brief.</w:t>
            </w:r>
          </w:p>
        </w:tc>
        <w:tc>
          <w:tcPr>
            <w:tcW w:w="2394" w:type="dxa"/>
            <w:tcBorders>
              <w:top w:val="single" w:sz="4" w:space="0" w:color="auto"/>
              <w:left w:val="single" w:sz="4" w:space="0" w:color="auto"/>
              <w:bottom w:val="single" w:sz="4" w:space="0" w:color="auto"/>
              <w:right w:val="single" w:sz="4" w:space="0" w:color="auto"/>
            </w:tcBorders>
            <w:hideMark/>
          </w:tcPr>
          <w:p w14:paraId="7250AF4D" w14:textId="1E9DA30D" w:rsidR="00246BD0" w:rsidRDefault="00246BD0">
            <w:pPr>
              <w:rPr>
                <w:bCs/>
                <w:sz w:val="16"/>
                <w:szCs w:val="16"/>
              </w:rPr>
            </w:pPr>
            <w:r>
              <w:rPr>
                <w:bCs/>
                <w:sz w:val="16"/>
                <w:szCs w:val="16"/>
              </w:rPr>
              <w:t>There is some evidence of self-reflection. There are some examples of successes and challenges related to the chosen question. The Candidate touches upon how coursework is linked to</w:t>
            </w:r>
            <w:r w:rsidR="0085448A">
              <w:rPr>
                <w:bCs/>
                <w:sz w:val="16"/>
                <w:szCs w:val="16"/>
              </w:rPr>
              <w:t xml:space="preserve"> or impacts</w:t>
            </w:r>
            <w:r>
              <w:rPr>
                <w:bCs/>
                <w:sz w:val="16"/>
                <w:szCs w:val="16"/>
              </w:rPr>
              <w:t xml:space="preserve"> instruction.</w:t>
            </w:r>
          </w:p>
        </w:tc>
        <w:tc>
          <w:tcPr>
            <w:tcW w:w="2394" w:type="dxa"/>
            <w:tcBorders>
              <w:top w:val="single" w:sz="4" w:space="0" w:color="auto"/>
              <w:left w:val="single" w:sz="4" w:space="0" w:color="auto"/>
              <w:bottom w:val="single" w:sz="4" w:space="0" w:color="auto"/>
              <w:right w:val="single" w:sz="4" w:space="0" w:color="auto"/>
            </w:tcBorders>
            <w:hideMark/>
          </w:tcPr>
          <w:p w14:paraId="1C6220B3" w14:textId="2084ECB6" w:rsidR="00246BD0" w:rsidRDefault="00246BD0">
            <w:pPr>
              <w:rPr>
                <w:bCs/>
                <w:sz w:val="16"/>
                <w:szCs w:val="16"/>
              </w:rPr>
            </w:pPr>
            <w:r>
              <w:rPr>
                <w:bCs/>
                <w:sz w:val="16"/>
                <w:szCs w:val="16"/>
              </w:rPr>
              <w:t>The Candidate demonstrates an ability to self-reflect. The Candidate shares both successes and challenges and is able to give specific examples. The Candidate is able to reflect how coursework is linked to instructional practices. There is evidence the Candidate is open to professional learning.</w:t>
            </w:r>
          </w:p>
        </w:tc>
      </w:tr>
    </w:tbl>
    <w:p w14:paraId="72EDDECE" w14:textId="77777777" w:rsidR="00F412F5" w:rsidRDefault="00F412F5"/>
    <w:sectPr w:rsidR="00F412F5" w:rsidSect="00F4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B4"/>
    <w:rsid w:val="00007794"/>
    <w:rsid w:val="001E73C8"/>
    <w:rsid w:val="002377BA"/>
    <w:rsid w:val="00241B29"/>
    <w:rsid w:val="00246BD0"/>
    <w:rsid w:val="002C76FA"/>
    <w:rsid w:val="002E2421"/>
    <w:rsid w:val="00340BB6"/>
    <w:rsid w:val="00413CA1"/>
    <w:rsid w:val="0042004A"/>
    <w:rsid w:val="00452290"/>
    <w:rsid w:val="004C6E36"/>
    <w:rsid w:val="005901A2"/>
    <w:rsid w:val="00592878"/>
    <w:rsid w:val="005B7BA0"/>
    <w:rsid w:val="005B7E08"/>
    <w:rsid w:val="00604914"/>
    <w:rsid w:val="006764E1"/>
    <w:rsid w:val="006C657E"/>
    <w:rsid w:val="00760ECB"/>
    <w:rsid w:val="00793C8E"/>
    <w:rsid w:val="0080347A"/>
    <w:rsid w:val="0081396F"/>
    <w:rsid w:val="00823B9F"/>
    <w:rsid w:val="0085448A"/>
    <w:rsid w:val="00854D4C"/>
    <w:rsid w:val="00872BC9"/>
    <w:rsid w:val="009215C1"/>
    <w:rsid w:val="00922035"/>
    <w:rsid w:val="00952EAC"/>
    <w:rsid w:val="00970F53"/>
    <w:rsid w:val="009B2AE8"/>
    <w:rsid w:val="009D6280"/>
    <w:rsid w:val="00A74C87"/>
    <w:rsid w:val="00AC1128"/>
    <w:rsid w:val="00AF1D63"/>
    <w:rsid w:val="00B16ED5"/>
    <w:rsid w:val="00B51177"/>
    <w:rsid w:val="00B71013"/>
    <w:rsid w:val="00BA2B40"/>
    <w:rsid w:val="00BB3421"/>
    <w:rsid w:val="00BC6FB0"/>
    <w:rsid w:val="00BD2C9E"/>
    <w:rsid w:val="00BD389B"/>
    <w:rsid w:val="00C00DEF"/>
    <w:rsid w:val="00C52B54"/>
    <w:rsid w:val="00C70162"/>
    <w:rsid w:val="00CD61A8"/>
    <w:rsid w:val="00CF64CC"/>
    <w:rsid w:val="00CF730D"/>
    <w:rsid w:val="00D4369F"/>
    <w:rsid w:val="00D600F5"/>
    <w:rsid w:val="00DA3444"/>
    <w:rsid w:val="00DC07AB"/>
    <w:rsid w:val="00E25D36"/>
    <w:rsid w:val="00E3552B"/>
    <w:rsid w:val="00E47ED4"/>
    <w:rsid w:val="00E82A55"/>
    <w:rsid w:val="00EA2B20"/>
    <w:rsid w:val="00F2629C"/>
    <w:rsid w:val="00F412F5"/>
    <w:rsid w:val="00F54C9B"/>
    <w:rsid w:val="00F91BB4"/>
    <w:rsid w:val="00FD4EAB"/>
    <w:rsid w:val="00FE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84928"/>
  <w15:docId w15:val="{A44F0932-DFD8-4E3B-8D3A-151F021E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4E1"/>
    <w:rPr>
      <w:rFonts w:ascii="Tahoma" w:hAnsi="Tahoma" w:cs="Tahoma"/>
      <w:sz w:val="16"/>
      <w:szCs w:val="16"/>
    </w:rPr>
  </w:style>
  <w:style w:type="character" w:customStyle="1" w:styleId="BalloonTextChar">
    <w:name w:val="Balloon Text Char"/>
    <w:basedOn w:val="DefaultParagraphFont"/>
    <w:link w:val="BalloonText"/>
    <w:uiPriority w:val="99"/>
    <w:semiHidden/>
    <w:rsid w:val="006764E1"/>
    <w:rPr>
      <w:rFonts w:ascii="Tahoma" w:eastAsia="Times New Roman" w:hAnsi="Tahoma" w:cs="Tahoma"/>
      <w:sz w:val="16"/>
      <w:szCs w:val="16"/>
    </w:rPr>
  </w:style>
  <w:style w:type="table" w:styleId="TableGrid">
    <w:name w:val="Table Grid"/>
    <w:basedOn w:val="TableNormal"/>
    <w:uiPriority w:val="59"/>
    <w:rsid w:val="0024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013"/>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8403">
      <w:bodyDiv w:val="1"/>
      <w:marLeft w:val="0"/>
      <w:marRight w:val="0"/>
      <w:marTop w:val="0"/>
      <w:marBottom w:val="0"/>
      <w:divBdr>
        <w:top w:val="none" w:sz="0" w:space="0" w:color="auto"/>
        <w:left w:val="none" w:sz="0" w:space="0" w:color="auto"/>
        <w:bottom w:val="none" w:sz="0" w:space="0" w:color="auto"/>
        <w:right w:val="none" w:sz="0" w:space="0" w:color="auto"/>
      </w:divBdr>
    </w:div>
    <w:div w:id="565803447">
      <w:bodyDiv w:val="1"/>
      <w:marLeft w:val="0"/>
      <w:marRight w:val="0"/>
      <w:marTop w:val="0"/>
      <w:marBottom w:val="0"/>
      <w:divBdr>
        <w:top w:val="none" w:sz="0" w:space="0" w:color="auto"/>
        <w:left w:val="none" w:sz="0" w:space="0" w:color="auto"/>
        <w:bottom w:val="none" w:sz="0" w:space="0" w:color="auto"/>
        <w:right w:val="none" w:sz="0" w:space="0" w:color="auto"/>
      </w:divBdr>
    </w:div>
    <w:div w:id="592323856">
      <w:bodyDiv w:val="1"/>
      <w:marLeft w:val="0"/>
      <w:marRight w:val="0"/>
      <w:marTop w:val="0"/>
      <w:marBottom w:val="0"/>
      <w:divBdr>
        <w:top w:val="none" w:sz="0" w:space="0" w:color="auto"/>
        <w:left w:val="none" w:sz="0" w:space="0" w:color="auto"/>
        <w:bottom w:val="none" w:sz="0" w:space="0" w:color="auto"/>
        <w:right w:val="none" w:sz="0" w:space="0" w:color="auto"/>
      </w:divBdr>
    </w:div>
    <w:div w:id="943805167">
      <w:bodyDiv w:val="1"/>
      <w:marLeft w:val="0"/>
      <w:marRight w:val="0"/>
      <w:marTop w:val="0"/>
      <w:marBottom w:val="0"/>
      <w:divBdr>
        <w:top w:val="none" w:sz="0" w:space="0" w:color="auto"/>
        <w:left w:val="none" w:sz="0" w:space="0" w:color="auto"/>
        <w:bottom w:val="none" w:sz="0" w:space="0" w:color="auto"/>
        <w:right w:val="none" w:sz="0" w:space="0" w:color="auto"/>
      </w:divBdr>
    </w:div>
    <w:div w:id="15782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Stoeser</dc:creator>
  <cp:keywords/>
  <dc:description/>
  <cp:lastModifiedBy>Mary Oling-Sisay</cp:lastModifiedBy>
  <cp:revision>2</cp:revision>
  <dcterms:created xsi:type="dcterms:W3CDTF">2019-02-22T19:58:00Z</dcterms:created>
  <dcterms:modified xsi:type="dcterms:W3CDTF">2019-02-22T19:58:00Z</dcterms:modified>
</cp:coreProperties>
</file>