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310B" w14:textId="77777777" w:rsidR="00000000" w:rsidRDefault="0056164D">
      <w:pPr>
        <w:divId w:val="1253859147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46D4107D" w14:textId="77777777">
        <w:trPr>
          <w:divId w:val="1618442467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0000" w14:paraId="0CD1D62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7F7F7"/>
                  <w:tcMar>
                    <w:top w:w="810" w:type="dxa"/>
                    <w:left w:w="0" w:type="dxa"/>
                    <w:bottom w:w="81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00000" w14:paraId="79F5D7F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00000" w14:paraId="6CCC396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000000" w14:paraId="5668485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32112294" w14:textId="77777777" w:rsidR="00000000" w:rsidRDefault="0056164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A239D98" wp14:editId="03619C46">
                                          <wp:extent cx="5372100" cy="3400425"/>
                                          <wp:effectExtent l="0" t="0" r="0" b="9525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400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9AC948F" w14:textId="77777777" w:rsidR="00000000" w:rsidRDefault="005616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71C3A74B" w14:textId="77777777" w:rsidR="00000000" w:rsidRDefault="0056164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676AF1F9" w14:textId="77777777" w:rsidR="00000000" w:rsidRDefault="0056164D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 w14:paraId="4FB8E0E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343682"/>
                  <w:tcMar>
                    <w:top w:w="45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00000" w14:paraId="2700937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00000" w14:paraId="311CEE4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000000" w14:paraId="52A523C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911FAFF" w14:textId="77777777" w:rsidR="00000000" w:rsidRDefault="0056164D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FFD700"/>
                                        <w:sz w:val="27"/>
                                        <w:szCs w:val="27"/>
                                      </w:rPr>
                                      <w:t xml:space="preserve">Spring Regional meetings will be here soon. Come prepared with your questions and personally engage with CTC certification experts! 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CCAC is excited to announce that registration is now open for the 2020 Spring Regional Meetings. Registration links on the CCAC website can be found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FFFF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b w:val="0"/>
                                          <w:bCs w:val="0"/>
                                          <w:color w:val="00FFFF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. Registration is $49.99 (non-refundable) and payable by credit card. A light continental breakfast and lunch will be provided. CTC staff from the Certification Division will provide the latest updates on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lastRenderedPageBreak/>
                                      <w:t xml:space="preserve">important topics for institutions of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higher education, charters, districts, and county constituents.   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Please note that due to limited seating at each site, attendance is reserved for CCAC members only. If you wish to register yourself or employees who are not yet members, a CCAC membersh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ip application must first be completed. You may join CCAC by visiting the website, clicking on 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b w:val="0"/>
                                          <w:bCs w:val="0"/>
                                          <w:color w:val="00FFFF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Membership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, and completing the online applic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ation process. Payment is by credit card only ($40).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D700"/>
                                        <w:sz w:val="30"/>
                                        <w:szCs w:val="30"/>
                                        <w:u w:val="single"/>
                                      </w:rPr>
                                      <w:t>Enhanced Meeting Schedule for all locations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8:30 a.m.          Networking and light continental breakfast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9:00 a.m.          Welcome and introductions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                            -Policy, Regulatory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and Legislative Updates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                           -Technology Updates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                           -Coursework Requirements and Guidelines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10:30 a.m.         Break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10:45 a.m.         Breakout Sessions: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                           1. </w:t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Assignment Monitorin</w:t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g and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CalSAAS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 Updates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                              for COE's, School Districts, Charter Schools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lastRenderedPageBreak/>
                                      <w:br/>
                                      <w:t xml:space="preserve">                              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Interns, Granting Equivalencies, CTC Online and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                               </w:t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Recommendations, Regional Accreditation, more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                              for IHE/Program Sponsors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12:15 p.m.         Lunch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1:00 p.m.           Regroup for Q&amp;A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2:30 p.m.           Adjourn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t xml:space="preserve"> </w:t>
                                    </w:r>
                                  </w:p>
                                  <w:p w14:paraId="71D6FE7F" w14:textId="77777777" w:rsidR="00000000" w:rsidRDefault="0056164D">
                                    <w:pPr>
                                      <w:pStyle w:val="Heading2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D700"/>
                                        <w:sz w:val="30"/>
                                        <w:szCs w:val="30"/>
                                        <w:u w:val="single"/>
                                      </w:rPr>
                                      <w:t>Meeting Dates and Locations</w:t>
                                    </w:r>
                                  </w:p>
                                  <w:p w14:paraId="5FEE439F" w14:textId="77777777" w:rsidR="00000000" w:rsidRDefault="0056164D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u w:val="single"/>
                                      </w:rPr>
                                      <w:t>Northern California Area – Ma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u w:val="single"/>
                                      </w:rPr>
                                      <w:t>rch 18, 2020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California State University, Chico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400 West 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 Street, Chico, CA 95929-0480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Colusa Hall, Room 100B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u w:val="single"/>
                                      </w:rPr>
                                      <w:t>Central Valley Area – March 19, 2020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San Joaquin County Office of Education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2707 Transworld Drive, Stockton, CA 95206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Wentworth Education Cen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ter, Burwood 1 &amp;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u w:val="single"/>
                                      </w:rPr>
                                      <w:t>Los Angeles Area – March 24, 2020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California State University, Northridge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lastRenderedPageBreak/>
                                      <w:t xml:space="preserve">18111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Nordhoff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 Street, Northridge, CA 91330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Student Housing MPR Room (17950 Lassen St.)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u w:val="single"/>
                                      </w:rPr>
                                      <w:t>Inland Empire Area – March 25, 2020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San Bernardino County Superintendent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of Schools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670 East Carnegie Drive, San Bernardino, CA 92408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Dorothy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Inghram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 Learning Center, Rooms B &amp; 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u w:val="single"/>
                                      </w:rPr>
                                      <w:t>Sacramento Area – March 30, 2020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Sacramento County Office of Education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3661 Whitehead Street, Suite 100, Mather, CA 95655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David P. Meaney Education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Center, Rooms Y &amp; Z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u w:val="single"/>
                                      </w:rPr>
                                      <w:t>Orange County Area – April 8, 2020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Capistrano Unified School District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33122 Valle Road, San Juan Capistrano, CA 92675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Board Room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u w:val="single"/>
                                      </w:rPr>
                                      <w:t>San Diego Area – April 9, 2020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San Diego County Office of Education @ The North County Regional Education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 Center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255 Pico Avenue, San Marcos, CA 92069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Communication Labs 1 - 4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lastRenderedPageBreak/>
                                      <w:t>At time of registration, make note of the local contact person for each site in the event that you have questions.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I hope you will join CCAC and CTC at a regional meeting this year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!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Jenny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Teresi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Credential Counselors and Analysts of California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br/>
                                      <w:t>Immediate Past President 2020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57575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245A23D2" w14:textId="77777777" w:rsidR="00000000" w:rsidRDefault="005616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3DEEF6F6" w14:textId="77777777" w:rsidR="00000000" w:rsidRDefault="0056164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00000" w14:paraId="7E5E141F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000000" w14:paraId="705B08A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384FFEE" w14:textId="77777777" w:rsidR="00000000" w:rsidRDefault="005616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67DB89" w14:textId="77777777" w:rsidR="00000000" w:rsidRDefault="005616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7A36E51D" w14:textId="77777777" w:rsidR="00000000" w:rsidRDefault="0056164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5C269898" w14:textId="77777777" w:rsidR="00000000" w:rsidRDefault="0056164D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 w14:paraId="372758D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333333"/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00000" w14:paraId="05D1037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00000" w14:paraId="77458E3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000000" w14:paraId="7CD13FA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000000" w14:paraId="46EEDA8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000000" w14:paraId="5E53FB3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000000" w14:paraId="17FB375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00000" w14:paraId="5EEAF9B1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00000" w14:paraId="5E497B2B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0299B88C" w14:textId="77777777" w:rsidR="00000000" w:rsidRDefault="0056164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 wp14:anchorId="52B4EAEB" wp14:editId="01A509C6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3" name="Picture 3" descr="Facebook">
                                                                          <a:hlinkClick xmlns:a="http://schemas.openxmlformats.org/drawingml/2006/main" r:id="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" descr="Facebook">
                                                                                  <a:hlinkClick r:id="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7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4071630" w14:textId="77777777" w:rsidR="00000000" w:rsidRDefault="005616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779D55D" w14:textId="77777777" w:rsidR="00000000" w:rsidRDefault="0056164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B87B7E4" w14:textId="77777777" w:rsidR="00000000" w:rsidRDefault="005616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000000" w14:paraId="172FA19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00000" w14:paraId="37793098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00000" w14:paraId="4835BD16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0A655C8" w14:textId="77777777" w:rsidR="00000000" w:rsidRDefault="0056164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374A096" wp14:editId="1C41620D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4" name="Picture 4" descr="Twitter">
                                                                          <a:hlinkClick xmlns:a="http://schemas.openxmlformats.org/drawingml/2006/main" r:id="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 descr="Twitter">
                                                                                  <a:hlinkClick r:id="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8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0A3D041" w14:textId="77777777" w:rsidR="00000000" w:rsidRDefault="005616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F4A0F09" w14:textId="77777777" w:rsidR="00000000" w:rsidRDefault="0056164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957D99B" w14:textId="77777777" w:rsidR="00000000" w:rsidRDefault="005616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00000" w14:paraId="55B5543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000000" w14:paraId="5D859E9D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000000" w14:paraId="77128DFA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5A43D36B" w14:textId="77777777" w:rsidR="00000000" w:rsidRDefault="0056164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35B5D9C" wp14:editId="3322F371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5" name="Picture 5" descr="Website">
                                                                          <a:hlinkClick xmlns:a="http://schemas.openxmlformats.org/drawingml/2006/main" r:id="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5" descr="Website">
                                                                                  <a:hlinkClick r:id="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9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DDDB56B" w14:textId="77777777" w:rsidR="00000000" w:rsidRDefault="005616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A22D795" w14:textId="77777777" w:rsidR="00000000" w:rsidRDefault="0056164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86C505E" w14:textId="77777777" w:rsidR="00000000" w:rsidRDefault="005616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6D866DC" w14:textId="77777777" w:rsidR="00000000" w:rsidRDefault="005616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441D690" w14:textId="77777777" w:rsidR="00000000" w:rsidRDefault="0056164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830438" w14:textId="77777777" w:rsidR="00000000" w:rsidRDefault="0056164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426DC4D3" w14:textId="77777777" w:rsidR="00000000" w:rsidRDefault="0056164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00000" w14:paraId="3AC179E1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000000" w14:paraId="02DA655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824B257" w14:textId="77777777" w:rsidR="00000000" w:rsidRDefault="005616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6F4547" w14:textId="77777777" w:rsidR="00000000" w:rsidRDefault="005616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2B6D895A" w14:textId="77777777" w:rsidR="00000000" w:rsidRDefault="0056164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00000" w14:paraId="44A1788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000000" w14:paraId="0DB7E1B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43B08A8" w14:textId="77777777" w:rsidR="00000000" w:rsidRDefault="0056164D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Copyright © 2020 CCAC, </w:t>
                                    </w:r>
                                    <w:proofErr w:type="gramStart"/>
                                    <w:r>
                                      <w:rPr>
                                        <w:rStyle w:val="Emphasis"/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All</w:t>
                                    </w:r>
                                    <w:proofErr w:type="gramEnd"/>
                                    <w:r>
                                      <w:rPr>
                                        <w:rStyle w:val="Emphasis"/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rights reserved.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You are receiving this email because you are a member of CCAC.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Our mailing address is: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07C7C909" w14:textId="77777777" w:rsidR="00000000" w:rsidRDefault="0056164D">
                                    <w:pPr>
                                      <w:spacing w:line="360" w:lineRule="auto"/>
                                      <w:jc w:val="center"/>
                                      <w:divId w:val="1287615857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xorg"/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lastRenderedPageBreak/>
                                      <w:t>CCAC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167813FF" w14:textId="77777777" w:rsidR="00000000" w:rsidRDefault="0056164D">
                                    <w:pPr>
                                      <w:spacing w:line="360" w:lineRule="auto"/>
                                      <w:jc w:val="center"/>
                                      <w:divId w:val="1228565105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302 Washington St # 150-2402</w:t>
                                    </w:r>
                                  </w:p>
                                  <w:p w14:paraId="17A3DA2E" w14:textId="77777777" w:rsidR="00000000" w:rsidRDefault="0056164D">
                                    <w:pPr>
                                      <w:spacing w:line="360" w:lineRule="auto"/>
                                      <w:jc w:val="center"/>
                                      <w:divId w:val="277293915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xlocality"/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San Diego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xregion"/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xpostal-code"/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92103-2110</w:t>
                                    </w:r>
                                  </w:p>
                                  <w:p w14:paraId="03F5E790" w14:textId="77777777" w:rsidR="00000000" w:rsidRDefault="0056164D">
                                    <w:pPr>
                                      <w:spacing w:line="360" w:lineRule="auto"/>
                                      <w:jc w:val="center"/>
                                      <w:divId w:val="1287615857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" w:history="1">
                                      <w:r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Add us to your address book</w:t>
                                      </w:r>
                                    </w:hyperlink>
                                  </w:p>
                                  <w:p w14:paraId="0BC1326B" w14:textId="77777777" w:rsidR="00000000" w:rsidRDefault="0056164D">
                                    <w:pPr>
                                      <w:spacing w:after="24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  <w:t>Want to change how you receive these emails?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You can </w:t>
                                    </w:r>
                                    <w:hyperlink r:id="rId11" w:history="1">
                                      <w:r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update your preferences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or </w:t>
                                    </w:r>
                                    <w:hyperlink r:id="rId12" w:history="1">
                                      <w:r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unsubscribe from this list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14:paraId="625A7E05" w14:textId="77777777" w:rsidR="00000000" w:rsidRDefault="005616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0199D6C5" w14:textId="77777777" w:rsidR="00000000" w:rsidRDefault="0056164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3E7F5D34" w14:textId="77777777" w:rsidR="00000000" w:rsidRDefault="0056164D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7B88B6A7" w14:textId="77777777" w:rsidR="00000000" w:rsidRDefault="0056164D">
            <w:pPr>
              <w:jc w:val="center"/>
              <w:rPr>
                <w:rFonts w:eastAsia="Times New Roman"/>
              </w:rPr>
            </w:pPr>
          </w:p>
        </w:tc>
      </w:tr>
    </w:tbl>
    <w:p w14:paraId="44318093" w14:textId="560D5FD1" w:rsidR="0056164D" w:rsidRDefault="0056164D" w:rsidP="007A48F6">
      <w:pPr>
        <w:divId w:val="1618442467"/>
        <w:rPr>
          <w:rFonts w:eastAsia="Times New Roman"/>
          <w:color w:val="F0506E"/>
        </w:rPr>
      </w:pPr>
    </w:p>
    <w:sectPr w:rsidR="0056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F6"/>
    <w:rsid w:val="0056164D"/>
    <w:rsid w:val="007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0DCEE"/>
  <w15:chartTrackingRefBased/>
  <w15:docId w15:val="{EC6EA0BA-E008-41B3-A5ED-B16E8BF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pPr>
      <w:spacing w:line="360" w:lineRule="auto"/>
      <w:outlineLvl w:val="1"/>
    </w:pPr>
    <w:rPr>
      <w:rFonts w:ascii="Helvetica" w:hAnsi="Helvetica" w:cs="Helvetica"/>
      <w:b/>
      <w:bCs/>
      <w:color w:val="222222"/>
      <w:sz w:val="51"/>
      <w:szCs w:val="51"/>
    </w:rPr>
  </w:style>
  <w:style w:type="paragraph" w:styleId="Heading3">
    <w:name w:val="heading 3"/>
    <w:basedOn w:val="Normal"/>
    <w:link w:val="Heading3Char"/>
    <w:uiPriority w:val="9"/>
    <w:qFormat/>
    <w:pPr>
      <w:spacing w:line="360" w:lineRule="auto"/>
      <w:jc w:val="center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pPr>
      <w:spacing w:line="300" w:lineRule="auto"/>
      <w:outlineLvl w:val="3"/>
    </w:pPr>
    <w:rPr>
      <w:rFonts w:ascii="Georgia" w:hAnsi="Georgia"/>
      <w:i/>
      <w:iCs/>
      <w:color w:val="949494"/>
      <w:sz w:val="30"/>
      <w:szCs w:val="30"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50" w:after="150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50" w:after="150"/>
    </w:pPr>
  </w:style>
  <w:style w:type="paragraph" w:customStyle="1" w:styleId="xreadmsgbody">
    <w:name w:val="x_readmsgbody"/>
    <w:basedOn w:val="Normal"/>
    <w:pPr>
      <w:spacing w:before="100" w:beforeAutospacing="1" w:after="100" w:afterAutospacing="1"/>
    </w:pPr>
  </w:style>
  <w:style w:type="paragraph" w:customStyle="1" w:styleId="xexternalclass">
    <w:name w:val="x_externalclass"/>
    <w:basedOn w:val="Normal"/>
    <w:pPr>
      <w:spacing w:before="100" w:beforeAutospacing="1" w:after="100" w:afterAutospacing="1"/>
    </w:pPr>
  </w:style>
  <w:style w:type="paragraph" w:customStyle="1" w:styleId="xmcnimage">
    <w:name w:val="x_mcnimage"/>
    <w:basedOn w:val="Normal"/>
    <w:pPr>
      <w:spacing w:before="100" w:beforeAutospacing="1" w:after="100" w:afterAutospacing="1"/>
      <w:textAlignment w:val="bottom"/>
    </w:pPr>
  </w:style>
  <w:style w:type="paragraph" w:customStyle="1" w:styleId="xmcnretinaimage">
    <w:name w:val="x_mcnretinaimage"/>
    <w:basedOn w:val="Normal"/>
    <w:pPr>
      <w:spacing w:before="100" w:beforeAutospacing="1" w:after="100" w:afterAutospacing="1"/>
      <w:textAlignment w:val="bottom"/>
    </w:pPr>
  </w:style>
  <w:style w:type="paragraph" w:customStyle="1" w:styleId="xheadercontainer">
    <w:name w:val="x_headercontainer"/>
    <w:basedOn w:val="Normal"/>
    <w:pPr>
      <w:spacing w:before="100" w:beforeAutospacing="1" w:after="100" w:afterAutospacing="1"/>
    </w:pPr>
  </w:style>
  <w:style w:type="paragraph" w:customStyle="1" w:styleId="xbodycontainer">
    <w:name w:val="x_bodycontainer"/>
    <w:basedOn w:val="Normal"/>
    <w:pPr>
      <w:spacing w:before="100" w:beforeAutospacing="1" w:after="100" w:afterAutospacing="1"/>
    </w:pPr>
  </w:style>
  <w:style w:type="paragraph" w:customStyle="1" w:styleId="xfootercontainer">
    <w:name w:val="x_footercontainer"/>
    <w:basedOn w:val="Normal"/>
    <w:pPr>
      <w:spacing w:before="100" w:beforeAutospacing="1" w:after="100" w:afterAutospacing="1"/>
    </w:pPr>
  </w:style>
  <w:style w:type="paragraph" w:customStyle="1" w:styleId="xmcntextcontent">
    <w:name w:val="x_mcntextcontent"/>
    <w:basedOn w:val="Normal"/>
    <w:pPr>
      <w:spacing w:before="100" w:beforeAutospacing="1" w:after="100" w:afterAutospacing="1"/>
    </w:pPr>
  </w:style>
  <w:style w:type="paragraph" w:customStyle="1" w:styleId="xmcntextcontent1">
    <w:name w:val="x_mcntextcontent1"/>
    <w:basedOn w:val="Normal"/>
    <w:pPr>
      <w:spacing w:before="150" w:after="150" w:line="360" w:lineRule="auto"/>
    </w:pPr>
    <w:rPr>
      <w:rFonts w:ascii="Helvetica" w:hAnsi="Helvetica" w:cs="Helvetica"/>
      <w:color w:val="757575"/>
    </w:rPr>
  </w:style>
  <w:style w:type="paragraph" w:customStyle="1" w:styleId="xmcntextcontent2">
    <w:name w:val="x_mcntextcontent2"/>
    <w:basedOn w:val="Normal"/>
    <w:pPr>
      <w:spacing w:before="150" w:after="150" w:line="360" w:lineRule="auto"/>
    </w:pPr>
    <w:rPr>
      <w:rFonts w:ascii="Helvetica" w:hAnsi="Helvetica" w:cs="Helvetica"/>
      <w:color w:val="757575"/>
    </w:rPr>
  </w:style>
  <w:style w:type="paragraph" w:customStyle="1" w:styleId="xmcntextcontent3">
    <w:name w:val="x_mcntextcontent3"/>
    <w:basedOn w:val="Normal"/>
    <w:pPr>
      <w:spacing w:before="150" w:after="150" w:line="360" w:lineRule="auto"/>
      <w:jc w:val="center"/>
    </w:pPr>
    <w:rPr>
      <w:rFonts w:ascii="Helvetica" w:hAnsi="Helvetica" w:cs="Helvetica"/>
      <w:color w:val="FFFFFF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xorg">
    <w:name w:val="x_org"/>
    <w:basedOn w:val="DefaultParagraphFont"/>
  </w:style>
  <w:style w:type="character" w:customStyle="1" w:styleId="xlocality">
    <w:name w:val="x_locality"/>
    <w:basedOn w:val="DefaultParagraphFont"/>
  </w:style>
  <w:style w:type="character" w:customStyle="1" w:styleId="xregion">
    <w:name w:val="x_region"/>
    <w:basedOn w:val="DefaultParagraphFont"/>
  </w:style>
  <w:style w:type="character" w:customStyle="1" w:styleId="xpostal-code">
    <w:name w:val="x_postal-cod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-images.mailchimp.com/icons/social-block-v2/color-twitter-48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cdn-images.mailchimp.com/icons/social-block-v2/color-facebook-48.png" TargetMode="External"/><Relationship Id="rId12" Type="http://schemas.openxmlformats.org/officeDocument/2006/relationships/hyperlink" Target="https://ccacteam.us5.list-manage.com/unsubscribe?u=501f66b058&amp;id=f5679fbec7&amp;e=e8161d3cb3&amp;c=e33e001de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acteam.us5.list-manage.com/track/click?u=501f66b058&amp;id=c54ea4cc91&amp;e=e8161d3cb3" TargetMode="External"/><Relationship Id="rId11" Type="http://schemas.openxmlformats.org/officeDocument/2006/relationships/hyperlink" Target="https://ccacteam.us5.list-manage.com/profile?u=501f66b058&amp;id=f5679fbec7&amp;e=e8161d3cb3" TargetMode="External"/><Relationship Id="rId5" Type="http://schemas.openxmlformats.org/officeDocument/2006/relationships/hyperlink" Target="https://ccacteam.us5.list-manage.com/track/click?u=501f66b058&amp;id=a05ba6847c&amp;e=e8161d3cb3" TargetMode="External"/><Relationship Id="rId10" Type="http://schemas.openxmlformats.org/officeDocument/2006/relationships/hyperlink" Target="https://ccacteam.us5.list-manage.com/vcard?u=501f66b058&amp;id=f5679fbec7" TargetMode="External"/><Relationship Id="rId4" Type="http://schemas.openxmlformats.org/officeDocument/2006/relationships/image" Target="https://gallery.mailchimp.com/501f66b058/images/35a5bd0f-5bb1-4583-9ee8-d1ba04f5bddb.jpg" TargetMode="External"/><Relationship Id="rId9" Type="http://schemas.openxmlformats.org/officeDocument/2006/relationships/image" Target="https://cdn-images.mailchimp.com/icons/social-block-v2/color-link-4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Korn</dc:creator>
  <cp:keywords/>
  <dc:description/>
  <cp:lastModifiedBy>Curtis Korn</cp:lastModifiedBy>
  <cp:revision>2</cp:revision>
  <dcterms:created xsi:type="dcterms:W3CDTF">2020-04-14T17:11:00Z</dcterms:created>
  <dcterms:modified xsi:type="dcterms:W3CDTF">2020-04-14T17:11:00Z</dcterms:modified>
</cp:coreProperties>
</file>