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xml:space="preserve">: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w:t>
      </w:r>
      <w:proofErr w:type="gramStart"/>
      <w:r>
        <w:t>in order to</w:t>
      </w:r>
      <w:proofErr w:type="gramEnd"/>
      <w:r>
        <w:t xml:space="preserve">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866F90" w:rsidRDefault="00866F90"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866F90" w:rsidRDefault="00866F90"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866F90" w:rsidRDefault="00866F90"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866F90" w:rsidRDefault="00866F90"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866F90" w:rsidRPr="00EA048F" w:rsidRDefault="00866F90"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866F90" w:rsidRPr="00EA048F" w:rsidRDefault="00866F90"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866F90" w:rsidRDefault="00866F90"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866F90" w:rsidRDefault="00866F90"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866F90" w:rsidRDefault="00866F90"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866F90" w:rsidRDefault="00866F90"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w:t>
      </w:r>
      <w:proofErr w:type="gramStart"/>
      <w:r>
        <w:t>in order to</w:t>
      </w:r>
      <w:proofErr w:type="gramEnd"/>
      <w:r>
        <w:t xml:space="preserve">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w:t>
      </w:r>
      <w:proofErr w:type="gramStart"/>
      <w:r>
        <w:t>-  Faculty</w:t>
      </w:r>
      <w:proofErr w:type="gramEnd"/>
      <w:r>
        <w:t xml:space="preserve">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w:t>
      </w:r>
      <w:proofErr w:type="gramStart"/>
      <w:r>
        <w:t>in order to</w:t>
      </w:r>
      <w:proofErr w:type="gramEnd"/>
      <w:r>
        <w:t xml:space="preserve">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w:t>
      </w:r>
      <w:proofErr w:type="gramStart"/>
      <w:r>
        <w:t>Thus</w:t>
      </w:r>
      <w:proofErr w:type="gramEnd"/>
      <w:r>
        <w:t xml:space="preserve">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w:t>
      </w:r>
      <w:proofErr w:type="gramStart"/>
      <w:r>
        <w:t>all of</w:t>
      </w:r>
      <w:proofErr w:type="gramEnd"/>
      <w:r>
        <w:t xml:space="preserve">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w:t>
      </w:r>
      <w:proofErr w:type="spellStart"/>
      <w:r>
        <w:t>Brosio</w:t>
      </w:r>
      <w:proofErr w:type="spellEnd"/>
      <w:r>
        <w:t xml:space="preserve">,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w:t>
      </w:r>
      <w:proofErr w:type="gramStart"/>
      <w:r>
        <w:t>candidates’</w:t>
      </w:r>
      <w:proofErr w:type="gramEnd"/>
      <w:r>
        <w:t xml:space="preserve">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 xml:space="preserve">We model a humanistic learning environment that encourages critical inquiry to connect learners with one another (Rodgers, 2002; Greene, 2000; Palmer, 1998; </w:t>
      </w:r>
      <w:proofErr w:type="spellStart"/>
      <w:r>
        <w:t>Sergiovanni</w:t>
      </w:r>
      <w:proofErr w:type="spellEnd"/>
      <w:r>
        <w:t>,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w:t>
      </w:r>
      <w:proofErr w:type="gramStart"/>
      <w:r>
        <w:t>in order to</w:t>
      </w:r>
      <w:proofErr w:type="gramEnd"/>
      <w:r>
        <w:t xml:space="preserve">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 xml:space="preserve">nowledge of current theories and methods of using assessment data to support data-based decision making </w:t>
      </w:r>
      <w:proofErr w:type="gramStart"/>
      <w:r w:rsidR="00D34FC6" w:rsidRPr="00D34FC6">
        <w:t>for the purpose of</w:t>
      </w:r>
      <w:proofErr w:type="gramEnd"/>
      <w:r w:rsidR="00D34FC6" w:rsidRPr="00D34FC6">
        <w:t xml:space="preserve">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 xml:space="preserve">isplay an understanding of the factors that contribute to successful learning. In order to help </w:t>
      </w:r>
      <w:proofErr w:type="gramStart"/>
      <w:r w:rsidR="00D34FC6" w:rsidRPr="00D34FC6">
        <w:t>pupils</w:t>
      </w:r>
      <w:proofErr w:type="gramEnd"/>
      <w:r w:rsidR="00D34FC6" w:rsidRPr="00D34FC6">
        <w:t xml:space="preserve">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 xml:space="preserve">isplay an understanding of the ways in which pupil development, </w:t>
      </w:r>
      <w:proofErr w:type="spellStart"/>
      <w:r w:rsidR="00D34FC6" w:rsidRPr="00D34FC6">
        <w:t>well being</w:t>
      </w:r>
      <w:proofErr w:type="spellEnd"/>
      <w:r w:rsidR="00D34FC6" w:rsidRPr="00D34FC6">
        <w:t>,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 xml:space="preserve">isplay an understanding of the development, improvement and evaluation of programs that support effective pupil learning. The program also provides candidates with an understanding of the importance of leadership by the pupil personnel services provider in operating as a </w:t>
      </w:r>
      <w:proofErr w:type="gramStart"/>
      <w:r w:rsidR="00D34FC6" w:rsidRPr="00D34FC6">
        <w:t>systems</w:t>
      </w:r>
      <w:proofErr w:type="gramEnd"/>
      <w:r w:rsidR="00D34FC6" w:rsidRPr="00D34FC6">
        <w:t xml:space="preserve">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 xml:space="preserve">emonstrate skills in current technology for communication and collecting, organizing, distributing and analyzing data and resources </w:t>
      </w:r>
      <w:proofErr w:type="gramStart"/>
      <w:r w:rsidR="00D34FC6" w:rsidRPr="00D34FC6">
        <w:t>in order to</w:t>
      </w:r>
      <w:proofErr w:type="gramEnd"/>
      <w:r w:rsidR="00D34FC6" w:rsidRPr="00D34FC6">
        <w:t xml:space="preserve">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 xml:space="preserve">emonstrate knowledge of models of supervision used to mentor pre-professionals in </w:t>
      </w:r>
      <w:proofErr w:type="spellStart"/>
      <w:r w:rsidR="00D34FC6" w:rsidRPr="00D34FC6">
        <w:t>practica</w:t>
      </w:r>
      <w:proofErr w:type="spellEnd"/>
      <w:r w:rsidR="00D34FC6" w:rsidRPr="00D34FC6">
        <w:t xml:space="preserve">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 xml:space="preserve">nderstanding of the concepts, principles, strategies, programs and practices for enabling pupils to experience academic success and achieve at high levels. Candidates </w:t>
      </w:r>
      <w:proofErr w:type="gramStart"/>
      <w:r w:rsidR="009E1699" w:rsidRPr="009E1699">
        <w:t>are able to</w:t>
      </w:r>
      <w:proofErr w:type="gramEnd"/>
      <w:r w:rsidR="009E1699" w:rsidRPr="009E1699">
        <w:t xml:space="preserve">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 xml:space="preserve">pply knowledge and understanding to the theories, concepts, processes, skills and practices required for successful personal and social development. Candidates </w:t>
      </w:r>
      <w:proofErr w:type="gramStart"/>
      <w:r w:rsidR="009E1699" w:rsidRPr="009E1699">
        <w:t>are able to</w:t>
      </w:r>
      <w:proofErr w:type="gramEnd"/>
      <w:r w:rsidR="009E1699" w:rsidRPr="009E1699">
        <w:t xml:space="preserve">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 xml:space="preserve">emonstrate skills and attitudes essential for advocating for the learning and academic success of all pupils. Candidates </w:t>
      </w:r>
      <w:proofErr w:type="gramStart"/>
      <w:r w:rsidR="009E1699" w:rsidRPr="009E1699">
        <w:t>are able to</w:t>
      </w:r>
      <w:proofErr w:type="gramEnd"/>
      <w:r w:rsidR="009E1699" w:rsidRPr="009E1699">
        <w:t xml:space="preserve">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 xml:space="preserve">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w:t>
      </w:r>
      <w:proofErr w:type="gramStart"/>
      <w:r w:rsidR="00D56E1A" w:rsidRPr="00D56E1A">
        <w:t>are able to</w:t>
      </w:r>
      <w:proofErr w:type="gramEnd"/>
      <w:r w:rsidR="00D56E1A" w:rsidRPr="00D56E1A">
        <w:t xml:space="preserve">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 xml:space="preserve">nderstand the organization, structure, and cultural context of schools as educational systems and </w:t>
      </w:r>
      <w:proofErr w:type="gramStart"/>
      <w:r w:rsidR="00D56E1A" w:rsidRPr="00D56E1A">
        <w:t>are able to</w:t>
      </w:r>
      <w:proofErr w:type="gramEnd"/>
      <w:r w:rsidR="00D56E1A" w:rsidRPr="00D56E1A">
        <w:t xml:space="preserve">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 xml:space="preserve">nowledgeable about basic principles of research design, action research, and program evaluation. This includes traditional experimental design as well as qualitative and single-subject designs. Candidates are able to differentiate high quality from inadequate </w:t>
      </w:r>
      <w:proofErr w:type="gramStart"/>
      <w:r w:rsidR="00D56E1A" w:rsidRPr="00D56E1A">
        <w:t>research, and</w:t>
      </w:r>
      <w:proofErr w:type="gramEnd"/>
      <w:r w:rsidR="00D56E1A" w:rsidRPr="00D56E1A">
        <w:t xml:space="preserve">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1EAE2E8F" w14:textId="77777777" w:rsidR="009E1699" w:rsidRDefault="009E1699" w:rsidP="006139CA">
      <w:pPr>
        <w:pStyle w:val="AssignmentsLevel1"/>
      </w:pPr>
    </w:p>
    <w:p w14:paraId="12FFBA93" w14:textId="7BB843D6" w:rsidR="006139CA" w:rsidRDefault="006139CA" w:rsidP="006139CA">
      <w:pPr>
        <w:pStyle w:val="Heading1"/>
        <w:rPr>
          <w:color w:val="005391"/>
        </w:rPr>
      </w:pPr>
      <w:r>
        <w:rPr>
          <w:color w:val="005391"/>
        </w:rPr>
        <w:t xml:space="preserve">CTC Pupil Personnel Services </w:t>
      </w:r>
      <w:r w:rsidRPr="006139CA">
        <w:rPr>
          <w:color w:val="005391"/>
        </w:rPr>
        <w:t>School Psychology Credential Specialization Standards</w:t>
      </w:r>
    </w:p>
    <w:p w14:paraId="77A54FB9" w14:textId="77777777" w:rsidR="006139CA" w:rsidRDefault="006139CA" w:rsidP="006139CA"/>
    <w:p w14:paraId="3EF0567D" w14:textId="4C8E853C" w:rsidR="00D56E1A" w:rsidRPr="00D56E1A" w:rsidRDefault="00D56E1A" w:rsidP="00D56E1A">
      <w:pPr>
        <w:pStyle w:val="AssignmentsLevel1"/>
        <w:rPr>
          <w:b/>
        </w:rPr>
      </w:pPr>
      <w:r w:rsidRPr="00D56E1A">
        <w:rPr>
          <w:b/>
          <w:sz w:val="22"/>
        </w:rPr>
        <w:t xml:space="preserve">I. Core Knowledge Base and Foundation </w:t>
      </w:r>
    </w:p>
    <w:p w14:paraId="129A36CD" w14:textId="07430A5A" w:rsidR="00D56E1A" w:rsidRDefault="00D56E1A" w:rsidP="00D56E1A">
      <w:pPr>
        <w:pStyle w:val="AssignmentsLevel1"/>
      </w:pPr>
    </w:p>
    <w:p w14:paraId="2532E0BD" w14:textId="4FAF6165" w:rsidR="00D56E1A" w:rsidRDefault="00D56E1A" w:rsidP="00D56E1A">
      <w:pPr>
        <w:pStyle w:val="AssignmentsLevel2"/>
      </w:pPr>
      <w:r w:rsidRPr="002F0460">
        <w:rPr>
          <w:b/>
        </w:rPr>
        <w:t>Standard 17 Psychological Foundations:</w:t>
      </w:r>
      <w:r>
        <w:t xml:space="preserve"> </w:t>
      </w:r>
      <w:r w:rsidR="002F0460">
        <w:t>F</w:t>
      </w:r>
      <w:r w:rsidRPr="00D56E1A">
        <w:t xml:space="preserve">oundation in the knowledge base for the discipline of psychology </w:t>
      </w:r>
      <w:proofErr w:type="gramStart"/>
      <w:r w:rsidRPr="00D56E1A">
        <w:t>in order to</w:t>
      </w:r>
      <w:proofErr w:type="gramEnd"/>
      <w:r w:rsidRPr="00D56E1A">
        <w:t xml:space="preserve"> facilitate the individual development of all pupils. This knowledge base includes biological foundations of behavior, human learning, social and cultural bases of behavior, child and adolescent development, and the diversity of individual differences in development and learning.</w:t>
      </w:r>
      <w:r>
        <w:t xml:space="preserve"> </w:t>
      </w:r>
    </w:p>
    <w:p w14:paraId="59FB4768" w14:textId="77777777" w:rsidR="00D56E1A" w:rsidRDefault="00D56E1A" w:rsidP="00D56E1A">
      <w:pPr>
        <w:pStyle w:val="AssignmentsLevel1"/>
      </w:pPr>
    </w:p>
    <w:p w14:paraId="2BE478A5" w14:textId="04BC36D3" w:rsidR="00D56E1A" w:rsidRDefault="00D56E1A" w:rsidP="00D56E1A">
      <w:pPr>
        <w:pStyle w:val="AssignmentsLevel2"/>
      </w:pPr>
      <w:r w:rsidRPr="002F0460">
        <w:rPr>
          <w:b/>
        </w:rPr>
        <w:t>Standard 18 Educational Foundations:</w:t>
      </w:r>
      <w:r>
        <w:t xml:space="preserve"> </w:t>
      </w:r>
      <w:r w:rsidR="002F0460">
        <w:t>F</w:t>
      </w:r>
      <w:r w:rsidRPr="00D56E1A">
        <w:t>oundation in the knowledge base of education concerning the organization and operation of schools, school and community-based resources, as well as alternative service delivery systems. The program requires candidates to be prepared to help design and operate programs to promote school-family interactions. The program requires candidates to be knowledgeable about: (a) family influences on pupil cognitive, motivational, and social characteristics that affect classroom performance; (b) family involvement in education; (c) ways to promote partnerships between parents and educators to improve outcomes for pupils; (d) cultural issues that impact home-school collaboration; and (e) methods to facilitate safe and caring school communities.</w:t>
      </w:r>
      <w:r>
        <w:t xml:space="preserve"> </w:t>
      </w:r>
    </w:p>
    <w:p w14:paraId="634B5DD2" w14:textId="77777777" w:rsidR="00D56E1A" w:rsidRDefault="00D56E1A" w:rsidP="00D56E1A">
      <w:pPr>
        <w:pStyle w:val="ListParagraph"/>
      </w:pPr>
    </w:p>
    <w:p w14:paraId="76F51E71" w14:textId="0554E425" w:rsidR="00D56E1A" w:rsidRDefault="00D56E1A" w:rsidP="00D56E1A">
      <w:pPr>
        <w:pStyle w:val="AssignmentsLevel2"/>
      </w:pPr>
      <w:r w:rsidRPr="002F0460">
        <w:rPr>
          <w:b/>
        </w:rPr>
        <w:t>Standard 19 Legal, Ethical and Professional Foundations:</w:t>
      </w:r>
      <w:r>
        <w:t xml:space="preserve"> </w:t>
      </w:r>
      <w:r w:rsidR="002F0460">
        <w:t>K</w:t>
      </w:r>
      <w:r w:rsidRPr="00D56E1A">
        <w:t>nowledge base specific to the professional specialty of school psychology. This knowledge base includes (a) the history and foundations of school psychology, (b) legal and ethical issues, (c) professional issues and standards, (d) alternative models for the delivery of school psychological services, (e) emergent technologies, and (f) the roles and functions of the school psychologist. The program requires candidates to understand the diverse values that influence the lives of people, and to be prepared to practice in schools in ways that meet all appropriate ethical, professional, and legal standards both to enhance the quality of services and to protect the rights of all parties.</w:t>
      </w:r>
      <w:r>
        <w:t xml:space="preserve"> </w:t>
      </w:r>
    </w:p>
    <w:p w14:paraId="198D6E63" w14:textId="77777777" w:rsidR="00D56E1A" w:rsidRDefault="00D56E1A" w:rsidP="00D56E1A">
      <w:pPr>
        <w:pStyle w:val="AssignmentsLevel1"/>
      </w:pPr>
    </w:p>
    <w:p w14:paraId="349DC059" w14:textId="61D07CBE" w:rsidR="00D56E1A" w:rsidRPr="00D56E1A" w:rsidRDefault="00D56E1A" w:rsidP="00D56E1A">
      <w:pPr>
        <w:pStyle w:val="AssignmentsLevel1"/>
        <w:rPr>
          <w:b/>
          <w:sz w:val="22"/>
        </w:rPr>
      </w:pPr>
      <w:r w:rsidRPr="00D56E1A">
        <w:rPr>
          <w:b/>
          <w:sz w:val="22"/>
        </w:rPr>
        <w:t>II. Professional Skills and Training</w:t>
      </w:r>
    </w:p>
    <w:p w14:paraId="164E6862" w14:textId="77777777" w:rsidR="00D56E1A" w:rsidRDefault="00D56E1A" w:rsidP="00D56E1A">
      <w:pPr>
        <w:pStyle w:val="AssignmentsLevel1"/>
      </w:pPr>
    </w:p>
    <w:p w14:paraId="22E8F45E" w14:textId="1E8F4C94" w:rsidR="00D56E1A" w:rsidRDefault="00D56E1A" w:rsidP="00D56E1A">
      <w:pPr>
        <w:pStyle w:val="AssignmentsLevel2"/>
      </w:pPr>
      <w:r w:rsidRPr="002F0460">
        <w:rPr>
          <w:b/>
        </w:rPr>
        <w:t>Standard 20 Collaborative Consultation:</w:t>
      </w:r>
      <w:r>
        <w:t xml:space="preserve"> </w:t>
      </w:r>
      <w:r w:rsidR="002F0460">
        <w:t>P</w:t>
      </w:r>
      <w:r w:rsidRPr="00D56E1A">
        <w:t xml:space="preserve">ositive interpersonal skills with which to facilitate communication for the purposes of consultation and collaboration with teachers, teams of school personnel, community professionals, agencies, and families. Candidates are prepared to listen, adapt, deal with ambiguity, and be patient in difficult situations. Candidates </w:t>
      </w:r>
      <w:proofErr w:type="gramStart"/>
      <w:r w:rsidRPr="00D56E1A">
        <w:t>are able to</w:t>
      </w:r>
      <w:proofErr w:type="gramEnd"/>
      <w:r w:rsidRPr="00D56E1A">
        <w:t xml:space="preserve"> clearly present and exchange information in a variety of contexts with diverse audiences such as families, teachers, school boards, policy makers, business leaders, and fellow school pupil service providers.</w:t>
      </w:r>
      <w:r>
        <w:t xml:space="preserve"> </w:t>
      </w:r>
    </w:p>
    <w:p w14:paraId="0BED2A00" w14:textId="77777777" w:rsidR="00D56E1A" w:rsidRDefault="00D56E1A" w:rsidP="00D56E1A">
      <w:pPr>
        <w:pStyle w:val="AssignmentsLevel1"/>
      </w:pPr>
    </w:p>
    <w:p w14:paraId="5DF3926A" w14:textId="2552DC55" w:rsidR="00D56E1A" w:rsidRDefault="00D56E1A" w:rsidP="00D56E1A">
      <w:pPr>
        <w:pStyle w:val="AssignmentsLevel2"/>
      </w:pPr>
      <w:r w:rsidRPr="002F0460">
        <w:rPr>
          <w:b/>
        </w:rPr>
        <w:lastRenderedPageBreak/>
        <w:t>Standard 21 Wellness Promotion, Crisis Intervention and Counseling:</w:t>
      </w:r>
      <w:r>
        <w:t xml:space="preserve"> </w:t>
      </w:r>
      <w:r w:rsidR="002F0460">
        <w:t>D</w:t>
      </w:r>
      <w:r w:rsidRPr="00D56E1A">
        <w:t xml:space="preserve">esign, implement and evaluate wellness, prevention, intervention, and other mental health programs at the individual, group and system levels. They are knowledgeable about academic, behavioral, and serious personal difficulties. As primary mental health service providers, candidates </w:t>
      </w:r>
      <w:proofErr w:type="gramStart"/>
      <w:r w:rsidRPr="00D56E1A">
        <w:t>are able to</w:t>
      </w:r>
      <w:proofErr w:type="gramEnd"/>
      <w:r w:rsidRPr="00D56E1A">
        <w:t xml:space="preserve"> recognize the behaviors and contexts that are precursors to the development of internalizing disorders, externalizing disorders, and dropping out of school. Candidates can design programs and implement prevention, intervention, and treatment services across the hierarchy of pupils’ development needs. Candidates can work with school personnel, pupils, parents, and the general community in the aftermath of personal, school and community crises.</w:t>
      </w:r>
      <w:r>
        <w:t xml:space="preserve"> </w:t>
      </w:r>
    </w:p>
    <w:p w14:paraId="4858195D" w14:textId="77777777" w:rsidR="00D56E1A" w:rsidRDefault="00D56E1A" w:rsidP="00D56E1A">
      <w:pPr>
        <w:pStyle w:val="ListParagraph"/>
      </w:pPr>
    </w:p>
    <w:p w14:paraId="6444C54C" w14:textId="58B7DDA0" w:rsidR="00D56E1A" w:rsidRDefault="00D56E1A" w:rsidP="00D56E1A">
      <w:pPr>
        <w:pStyle w:val="AssignmentsLevel2"/>
      </w:pPr>
      <w:r w:rsidRPr="002F0460">
        <w:rPr>
          <w:b/>
        </w:rPr>
        <w:t>Standard 22 Individual Evaluation and Assessment:</w:t>
      </w:r>
      <w:r>
        <w:t xml:space="preserve"> </w:t>
      </w:r>
      <w:r w:rsidR="002F0460">
        <w:t>V</w:t>
      </w:r>
      <w:r w:rsidRPr="00D56E1A">
        <w:t xml:space="preserve">ersed in a variety of assessment methods, including formal and informal test administration, behavioral assessment, interview, ecological or environmental assessment, as well as assessment methodologies to define a student’s problems and needs, to assess </w:t>
      </w:r>
      <w:proofErr w:type="gramStart"/>
      <w:r w:rsidRPr="00D56E1A">
        <w:t>current status</w:t>
      </w:r>
      <w:proofErr w:type="gramEnd"/>
      <w:r w:rsidRPr="00D56E1A">
        <w:t xml:space="preserve">, and to measure the effects of the problems-solving process. Candidates also understand contextual influences on outcomes, such as: (a) personal attributes of the pupil; (b) types of aptitude; and (c) community, cultural, gender, and language influences, and (d) classroom climate and instructional practices. Candidates understand how to use assessment information in a </w:t>
      </w:r>
      <w:proofErr w:type="gramStart"/>
      <w:r w:rsidRPr="00D56E1A">
        <w:t>problem solving</w:t>
      </w:r>
      <w:proofErr w:type="gramEnd"/>
      <w:r w:rsidRPr="00D56E1A">
        <w:t xml:space="preserve"> process and are able to convey findings in an articulate way to a diverse audience. Candidates </w:t>
      </w:r>
      <w:proofErr w:type="gramStart"/>
      <w:r w:rsidRPr="00D56E1A">
        <w:t>are able to</w:t>
      </w:r>
      <w:proofErr w:type="gramEnd"/>
      <w:r w:rsidRPr="00D56E1A">
        <w:t xml:space="preserve"> use data-based decision making to improve outcomes for instruction, development of cognitive and academic skills, and the development of life competencies. Candidates also demonstrate an understanding of the process and procedures identified in federal and state laws related to special education services, such as the Individuals with Disabilities Education Act (IDEA).</w:t>
      </w:r>
      <w:r>
        <w:t xml:space="preserve"> </w:t>
      </w:r>
    </w:p>
    <w:p w14:paraId="1E62D7F7" w14:textId="77777777" w:rsidR="00D56E1A" w:rsidRDefault="00D56E1A" w:rsidP="00D56E1A">
      <w:pPr>
        <w:pStyle w:val="ListParagraph"/>
      </w:pPr>
    </w:p>
    <w:p w14:paraId="3D51D7D1" w14:textId="3ACB65FC" w:rsidR="00D56E1A" w:rsidRDefault="00D56E1A" w:rsidP="00D56E1A">
      <w:pPr>
        <w:pStyle w:val="AssignmentsLevel2"/>
      </w:pPr>
      <w:r w:rsidRPr="002F0460">
        <w:rPr>
          <w:b/>
        </w:rPr>
        <w:t>Standard 23 Program Planning and Evaluation:</w:t>
      </w:r>
      <w:r>
        <w:t xml:space="preserve"> </w:t>
      </w:r>
      <w:r w:rsidR="002F0460">
        <w:t>U</w:t>
      </w:r>
      <w:r w:rsidRPr="00D56E1A">
        <w:t xml:space="preserve">nderstand the school as a system. Candidates work with individuals and groups to facilitate organizational structures and policies that create and maintain safe school environments that promote learning and enhance positive educational outcomes for pupils. Candidates utilize data-based </w:t>
      </w:r>
      <w:proofErr w:type="gramStart"/>
      <w:r w:rsidRPr="00D56E1A">
        <w:t>decision making</w:t>
      </w:r>
      <w:proofErr w:type="gramEnd"/>
      <w:r w:rsidRPr="00D56E1A">
        <w:t xml:space="preserve"> skills to (a) assist in the development of challenging but achievable goals for all pupils; (b) provide information about ways in which pupils can achieve these goals; and (c) monitor pupil progress toward these goals. Candidates are skillful in evaluating local school programs and in interpreting findings to other educators and to the public.</w:t>
      </w:r>
      <w:r>
        <w:t xml:space="preserve"> </w:t>
      </w:r>
    </w:p>
    <w:p w14:paraId="16CA09C9" w14:textId="77777777" w:rsidR="00D56E1A" w:rsidRDefault="00D56E1A" w:rsidP="00D56E1A">
      <w:pPr>
        <w:pStyle w:val="ListParagraph"/>
      </w:pPr>
    </w:p>
    <w:p w14:paraId="07D1334A" w14:textId="2F4C2F6A" w:rsidR="00D56E1A" w:rsidRDefault="00D56E1A" w:rsidP="00D56E1A">
      <w:pPr>
        <w:pStyle w:val="AssignmentsLevel2"/>
      </w:pPr>
      <w:r w:rsidRPr="002F0460">
        <w:rPr>
          <w:b/>
        </w:rPr>
        <w:t>Standard 24 Research, Measurement, and Technology:</w:t>
      </w:r>
      <w:r>
        <w:t xml:space="preserve"> </w:t>
      </w:r>
      <w:r w:rsidR="002F0460">
        <w:t>K</w:t>
      </w:r>
      <w:r w:rsidRPr="00D56E1A">
        <w:t xml:space="preserve">now basic principles of research design. This includes traditional experimental designs as well as qualitative and single-subject designs. Candidates are able to differentiate high quality from inadequate </w:t>
      </w:r>
      <w:proofErr w:type="gramStart"/>
      <w:r w:rsidRPr="00D56E1A">
        <w:t>research, and</w:t>
      </w:r>
      <w:proofErr w:type="gramEnd"/>
      <w:r w:rsidRPr="00D56E1A">
        <w:t xml:space="preserve"> understand measurement and statistics in sufficient depth to evaluate published research and conduct investigations relevant to their work. Candidates understand and utilize computer technology and attendant technological applications.</w:t>
      </w:r>
      <w:r>
        <w:t xml:space="preserve"> </w:t>
      </w:r>
    </w:p>
    <w:p w14:paraId="0237B983" w14:textId="77777777" w:rsidR="00D56E1A" w:rsidRDefault="00D56E1A" w:rsidP="00D56E1A">
      <w:pPr>
        <w:pStyle w:val="AssignmentsLevel1"/>
      </w:pPr>
    </w:p>
    <w:p w14:paraId="7FA9407F" w14:textId="2ED487AB" w:rsidR="00D56E1A" w:rsidRPr="00D56E1A" w:rsidRDefault="00D56E1A" w:rsidP="00D56E1A">
      <w:pPr>
        <w:pStyle w:val="AssignmentsLevel1"/>
        <w:rPr>
          <w:b/>
          <w:sz w:val="22"/>
        </w:rPr>
      </w:pPr>
      <w:r w:rsidRPr="00D56E1A">
        <w:rPr>
          <w:b/>
          <w:sz w:val="22"/>
        </w:rPr>
        <w:t xml:space="preserve">III. Field Experience and </w:t>
      </w:r>
      <w:proofErr w:type="spellStart"/>
      <w:r w:rsidRPr="00D56E1A">
        <w:rPr>
          <w:b/>
          <w:sz w:val="22"/>
        </w:rPr>
        <w:t>Practica</w:t>
      </w:r>
      <w:proofErr w:type="spellEnd"/>
    </w:p>
    <w:p w14:paraId="2A6583FD" w14:textId="77777777" w:rsidR="00D56E1A" w:rsidRDefault="00D56E1A" w:rsidP="00D56E1A">
      <w:pPr>
        <w:pStyle w:val="AssignmentsLevel1"/>
      </w:pPr>
    </w:p>
    <w:p w14:paraId="1B1C4532" w14:textId="263391D7" w:rsidR="00D56E1A" w:rsidRDefault="00D56E1A" w:rsidP="00D56E1A">
      <w:pPr>
        <w:pStyle w:val="AssignmentsLevel2"/>
      </w:pPr>
      <w:r w:rsidRPr="002F0460">
        <w:rPr>
          <w:b/>
        </w:rPr>
        <w:t xml:space="preserve">Standard 25 </w:t>
      </w:r>
      <w:proofErr w:type="spellStart"/>
      <w:r w:rsidRPr="002F0460">
        <w:rPr>
          <w:b/>
        </w:rPr>
        <w:t>Practica</w:t>
      </w:r>
      <w:proofErr w:type="spellEnd"/>
      <w:r w:rsidRPr="002F0460">
        <w:rPr>
          <w:b/>
        </w:rPr>
        <w:t>:</w:t>
      </w:r>
      <w:r>
        <w:t xml:space="preserve"> </w:t>
      </w:r>
      <w:r w:rsidR="002F0460">
        <w:t>E</w:t>
      </w:r>
      <w:r>
        <w:t xml:space="preserve">ngage in field-based activities in all areas of professional training. Specifically, candidates are provided with </w:t>
      </w:r>
      <w:proofErr w:type="spellStart"/>
      <w:r>
        <w:t>practica</w:t>
      </w:r>
      <w:proofErr w:type="spellEnd"/>
      <w:r>
        <w:t xml:space="preserve"> experiences in the areas of (a) collaboration and consultation, (b) wellness promotion, (c) counseling and crisis intervention, (d) individual assessment, (e) educational planning and evaluation, (f) program planning and evaluation, (g) and research and measurement. Candidates demonstrate the ability to select and apply core knowledge regarding psychological foundations, educational foundations, and legal, ethical, and professional foundations in their work in schools. </w:t>
      </w:r>
      <w:proofErr w:type="spellStart"/>
      <w:r>
        <w:t>Practica</w:t>
      </w:r>
      <w:proofErr w:type="spellEnd"/>
      <w:r>
        <w:t xml:space="preserve"> consists of a series of supervised experiences that occur prior to the field experience, are conducted in laboratory or field-based settings or both. They provide for the application of knowledge and mastery of distinct skills. There must be a systematic means of evaluating the </w:t>
      </w:r>
      <w:proofErr w:type="spellStart"/>
      <w:r>
        <w:t>practica</w:t>
      </w:r>
      <w:proofErr w:type="spellEnd"/>
      <w:r>
        <w:t xml:space="preserve"> experiences that seeks to ensure the acquisition of desired skills by pupils. </w:t>
      </w:r>
    </w:p>
    <w:p w14:paraId="1BF49439" w14:textId="77777777" w:rsidR="00D56E1A" w:rsidRDefault="00D56E1A" w:rsidP="00D56E1A">
      <w:pPr>
        <w:pStyle w:val="AssignmentsLevel1"/>
      </w:pPr>
    </w:p>
    <w:p w14:paraId="269748C9" w14:textId="67F3FA5D" w:rsidR="00D56E1A" w:rsidRDefault="00D56E1A" w:rsidP="00D56E1A">
      <w:pPr>
        <w:pStyle w:val="AssignmentsLevel2"/>
      </w:pPr>
      <w:r w:rsidRPr="002F0460">
        <w:rPr>
          <w:b/>
        </w:rPr>
        <w:t>Standard 26 Culminating Field Experience:</w:t>
      </w:r>
      <w:r>
        <w:t xml:space="preserve"> </w:t>
      </w:r>
      <w:r w:rsidR="002F0460">
        <w:t>D</w:t>
      </w:r>
      <w:r w:rsidRPr="00D56E1A">
        <w:t>emonstrate the full range of skills acquired during formal training, and to acquire additional knowledge and skills most appropriately gained through supervised professional experience. Under the supervision of a credentialed school psychologist, candidates provide direct and indirect services to pupils, parents, and school staff in all areas of training.</w:t>
      </w:r>
      <w:r>
        <w:t xml:space="preserve"> </w:t>
      </w:r>
    </w:p>
    <w:p w14:paraId="1C55975F" w14:textId="77777777" w:rsidR="00D56E1A" w:rsidRDefault="00D56E1A" w:rsidP="00D56E1A">
      <w:pPr>
        <w:pStyle w:val="ListParagraph"/>
      </w:pPr>
    </w:p>
    <w:p w14:paraId="5B2A17DF" w14:textId="35077612" w:rsidR="00054927" w:rsidRDefault="00D56E1A" w:rsidP="00D56E1A">
      <w:pPr>
        <w:pStyle w:val="AssignmentsLevel2"/>
      </w:pPr>
      <w:r w:rsidRPr="002F0460">
        <w:rPr>
          <w:b/>
        </w:rPr>
        <w:t>Standard 27 Determination of Candidate Competence:</w:t>
      </w:r>
      <w:r>
        <w:t xml:space="preserve"> </w:t>
      </w:r>
      <w:r w:rsidR="002F0460">
        <w:t>D</w:t>
      </w:r>
      <w:r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t xml:space="preserve"> </w:t>
      </w:r>
    </w:p>
    <w:p w14:paraId="70B6918F" w14:textId="13855BBA" w:rsidR="006139CA" w:rsidRDefault="006139CA" w:rsidP="007F33BB">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4C9495EB" w:rsidR="003F05A4" w:rsidRDefault="00CF6628" w:rsidP="003F05A4">
      <w:r w:rsidRPr="00CF6628">
        <w:t xml:space="preserve">This course emphasizes theories, methods, and a conceptual understanding of educational consultation and program evaluation. Several consultation models will be </w:t>
      </w:r>
      <w:proofErr w:type="gramStart"/>
      <w:r w:rsidRPr="00CF6628">
        <w:t>investigated</w:t>
      </w:r>
      <w:proofErr w:type="gramEnd"/>
      <w:r w:rsidRPr="00CF6628">
        <w:t xml:space="preserve"> and you will evaluate the appropriateness of certain models based on the needs of your students. Skills development for consultation and self-reflection will be integral part of the class. You will gain </w:t>
      </w:r>
      <w:proofErr w:type="gramStart"/>
      <w:r w:rsidRPr="00CF6628">
        <w:t>sufficient</w:t>
      </w:r>
      <w:proofErr w:type="gramEnd"/>
      <w:r w:rsidRPr="00CF6628">
        <w:t xml:space="preserve"> field experience to design, implement, and conduct a consultation and program evaluation.</w:t>
      </w:r>
      <w:r>
        <w:t xml:space="preserve"> </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18BC5674" w14:textId="537BAB89" w:rsidR="00390475" w:rsidRDefault="00390475" w:rsidP="00805A51">
      <w:pPr>
        <w:tabs>
          <w:tab w:val="left" w:pos="0"/>
        </w:tabs>
        <w:rPr>
          <w:rFonts w:cs="Arial"/>
          <w:szCs w:val="20"/>
        </w:rPr>
      </w:pPr>
    </w:p>
    <w:tbl>
      <w:tblPr>
        <w:tblStyle w:val="TableGrid"/>
        <w:tblW w:w="5000" w:type="pct"/>
        <w:tblLook w:val="04A0" w:firstRow="1" w:lastRow="0" w:firstColumn="1" w:lastColumn="0" w:noHBand="0" w:noVBand="1"/>
      </w:tblPr>
      <w:tblGrid>
        <w:gridCol w:w="3844"/>
        <w:gridCol w:w="1643"/>
        <w:gridCol w:w="1028"/>
        <w:gridCol w:w="2486"/>
        <w:gridCol w:w="2497"/>
        <w:gridCol w:w="2128"/>
      </w:tblGrid>
      <w:tr w:rsidR="00390475" w14:paraId="50967CD8" w14:textId="77777777" w:rsidTr="004B7E24">
        <w:tc>
          <w:tcPr>
            <w:tcW w:w="2056" w:type="pct"/>
            <w:gridSpan w:val="2"/>
            <w:shd w:val="clear" w:color="auto" w:fill="005391"/>
            <w:vAlign w:val="center"/>
          </w:tcPr>
          <w:p w14:paraId="1C492370" w14:textId="768A8C6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2228" w:type="pct"/>
            <w:gridSpan w:val="3"/>
            <w:shd w:val="clear" w:color="auto" w:fill="005391"/>
            <w:vAlign w:val="center"/>
          </w:tcPr>
          <w:p w14:paraId="47426939" w14:textId="13877840"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47CB01C8" w14:textId="59CB9934"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715" w:type="pct"/>
            <w:shd w:val="clear" w:color="auto" w:fill="005391"/>
            <w:vAlign w:val="center"/>
          </w:tcPr>
          <w:p w14:paraId="52102634" w14:textId="2E79D906" w:rsidR="00390475" w:rsidRPr="00390475" w:rsidRDefault="00390475" w:rsidP="00390475">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390475" w14:paraId="49737C5D" w14:textId="77777777" w:rsidTr="004B7E24">
        <w:tc>
          <w:tcPr>
            <w:tcW w:w="1432" w:type="pct"/>
            <w:shd w:val="clear" w:color="auto" w:fill="A6A6A6" w:themeFill="background1" w:themeFillShade="A6"/>
            <w:vAlign w:val="center"/>
          </w:tcPr>
          <w:p w14:paraId="38405026" w14:textId="44BDD9FB"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24" w:type="pct"/>
            <w:shd w:val="clear" w:color="auto" w:fill="A6A6A6" w:themeFill="background1" w:themeFillShade="A6"/>
            <w:vAlign w:val="center"/>
          </w:tcPr>
          <w:p w14:paraId="164F87F1" w14:textId="2F538E0E"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359" w:type="pct"/>
            <w:shd w:val="clear" w:color="auto" w:fill="A6A6A6" w:themeFill="background1" w:themeFillShade="A6"/>
            <w:vAlign w:val="center"/>
          </w:tcPr>
          <w:p w14:paraId="041EDCA1" w14:textId="33E72778"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933" w:type="pct"/>
            <w:shd w:val="clear" w:color="auto" w:fill="A6A6A6" w:themeFill="background1" w:themeFillShade="A6"/>
            <w:vAlign w:val="center"/>
          </w:tcPr>
          <w:p w14:paraId="42517DAA" w14:textId="7777777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2F02C92E" w14:textId="6A3322D2"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937" w:type="pct"/>
            <w:shd w:val="clear" w:color="auto" w:fill="A6A6A6" w:themeFill="background1" w:themeFillShade="A6"/>
            <w:vAlign w:val="center"/>
          </w:tcPr>
          <w:p w14:paraId="08BD8019" w14:textId="0479788F"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Psychology Credential Specialization</w:t>
            </w:r>
          </w:p>
          <w:p w14:paraId="18ECC87F" w14:textId="68E7EA17" w:rsidR="00390475" w:rsidRPr="00390475" w:rsidRDefault="00390475" w:rsidP="00390475">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15" w:type="pct"/>
            <w:shd w:val="clear" w:color="auto" w:fill="A6A6A6" w:themeFill="background1" w:themeFillShade="A6"/>
            <w:vAlign w:val="center"/>
          </w:tcPr>
          <w:p w14:paraId="4ED4815C" w14:textId="0B410211" w:rsidR="00390475" w:rsidRPr="00390475" w:rsidRDefault="000652F1" w:rsidP="000652F1">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00390475" w:rsidRPr="00390475">
              <w:rPr>
                <w:rFonts w:cs="Arial"/>
                <w:b/>
                <w:color w:val="FFFFFF" w:themeColor="background1"/>
                <w:sz w:val="20"/>
                <w:szCs w:val="20"/>
              </w:rPr>
              <w:t xml:space="preserve"> </w:t>
            </w:r>
            <w:r>
              <w:rPr>
                <w:rFonts w:cs="Arial"/>
                <w:b/>
                <w:color w:val="FFFFFF" w:themeColor="background1"/>
                <w:sz w:val="20"/>
                <w:szCs w:val="20"/>
              </w:rPr>
              <w:t>Title</w:t>
            </w:r>
            <w:r w:rsidR="00390475" w:rsidRPr="00390475">
              <w:rPr>
                <w:rFonts w:cs="Arial"/>
                <w:b/>
                <w:color w:val="FFFFFF" w:themeColor="background1"/>
                <w:sz w:val="20"/>
                <w:szCs w:val="20"/>
              </w:rPr>
              <w:t xml:space="preserve"> </w:t>
            </w:r>
          </w:p>
        </w:tc>
      </w:tr>
      <w:tr w:rsidR="00390475" w14:paraId="28F01745" w14:textId="77777777" w:rsidTr="004B7E24">
        <w:tc>
          <w:tcPr>
            <w:tcW w:w="1432" w:type="pct"/>
            <w:vAlign w:val="center"/>
          </w:tcPr>
          <w:p w14:paraId="6E76E2BC" w14:textId="33AEEA90" w:rsidR="00390475" w:rsidRPr="00390475" w:rsidRDefault="00390475" w:rsidP="00390475">
            <w:pPr>
              <w:tabs>
                <w:tab w:val="left" w:pos="0"/>
              </w:tabs>
              <w:spacing w:before="60" w:after="60"/>
              <w:rPr>
                <w:rFonts w:cs="Arial"/>
                <w:sz w:val="20"/>
                <w:szCs w:val="20"/>
              </w:rPr>
            </w:pPr>
            <w:r w:rsidRPr="00390475">
              <w:rPr>
                <w:rFonts w:cs="Arial"/>
                <w:b/>
                <w:sz w:val="20"/>
                <w:szCs w:val="20"/>
              </w:rPr>
              <w:t>CLO1</w:t>
            </w:r>
            <w:r>
              <w:rPr>
                <w:rFonts w:cs="Arial"/>
                <w:sz w:val="20"/>
                <w:szCs w:val="20"/>
              </w:rPr>
              <w:t xml:space="preserve">: </w:t>
            </w:r>
            <w:r w:rsidR="00CF6628">
              <w:rPr>
                <w:rFonts w:cs="Arial"/>
                <w:sz w:val="20"/>
                <w:szCs w:val="20"/>
              </w:rPr>
              <w:t xml:space="preserve">Identify skills of a competent consultant and collaborator. </w:t>
            </w:r>
          </w:p>
        </w:tc>
        <w:tc>
          <w:tcPr>
            <w:tcW w:w="624" w:type="pct"/>
            <w:vAlign w:val="center"/>
          </w:tcPr>
          <w:p w14:paraId="61E5362A" w14:textId="1AF03A0F" w:rsidR="00390475" w:rsidRPr="00390475" w:rsidRDefault="006407F5" w:rsidP="00390475">
            <w:pPr>
              <w:tabs>
                <w:tab w:val="left" w:pos="0"/>
              </w:tabs>
              <w:spacing w:before="60" w:after="60"/>
              <w:rPr>
                <w:rFonts w:cs="Arial"/>
                <w:sz w:val="20"/>
                <w:szCs w:val="20"/>
              </w:rPr>
            </w:pPr>
            <w:r>
              <w:rPr>
                <w:rFonts w:cs="Arial"/>
                <w:sz w:val="20"/>
                <w:szCs w:val="20"/>
              </w:rPr>
              <w:t>Dedication</w:t>
            </w:r>
          </w:p>
        </w:tc>
        <w:tc>
          <w:tcPr>
            <w:tcW w:w="359" w:type="pct"/>
            <w:vAlign w:val="center"/>
          </w:tcPr>
          <w:p w14:paraId="315BCA71" w14:textId="729B7FEE" w:rsidR="00390475" w:rsidRPr="00390475" w:rsidRDefault="001B54B6" w:rsidP="00390475">
            <w:pPr>
              <w:tabs>
                <w:tab w:val="left" w:pos="0"/>
              </w:tabs>
              <w:spacing w:before="60" w:after="60"/>
              <w:rPr>
                <w:rFonts w:cs="Arial"/>
                <w:sz w:val="20"/>
                <w:szCs w:val="20"/>
              </w:rPr>
            </w:pPr>
            <w:r>
              <w:rPr>
                <w:rFonts w:cs="Arial"/>
                <w:sz w:val="20"/>
                <w:szCs w:val="20"/>
              </w:rPr>
              <w:t>Standard 10, 14</w:t>
            </w:r>
          </w:p>
        </w:tc>
        <w:tc>
          <w:tcPr>
            <w:tcW w:w="933" w:type="pct"/>
            <w:vAlign w:val="center"/>
          </w:tcPr>
          <w:p w14:paraId="29721B15" w14:textId="64228CEF" w:rsidR="00390475" w:rsidRPr="00390475" w:rsidRDefault="001B54B6" w:rsidP="00390475">
            <w:pPr>
              <w:tabs>
                <w:tab w:val="left" w:pos="0"/>
              </w:tabs>
              <w:spacing w:before="60" w:after="60"/>
              <w:rPr>
                <w:rFonts w:cs="Arial"/>
                <w:sz w:val="20"/>
                <w:szCs w:val="20"/>
              </w:rPr>
            </w:pPr>
            <w:r>
              <w:rPr>
                <w:rFonts w:cs="Arial"/>
                <w:sz w:val="20"/>
                <w:szCs w:val="20"/>
              </w:rPr>
              <w:t>Standard 22</w:t>
            </w:r>
          </w:p>
        </w:tc>
        <w:tc>
          <w:tcPr>
            <w:tcW w:w="937" w:type="pct"/>
            <w:vAlign w:val="center"/>
          </w:tcPr>
          <w:p w14:paraId="1985B9CA" w14:textId="02A6CCBE" w:rsidR="00390475" w:rsidRPr="00390475" w:rsidRDefault="001B54B6" w:rsidP="00390475">
            <w:pPr>
              <w:tabs>
                <w:tab w:val="left" w:pos="0"/>
              </w:tabs>
              <w:spacing w:before="60" w:after="60"/>
              <w:rPr>
                <w:rFonts w:cs="Arial"/>
                <w:sz w:val="20"/>
                <w:szCs w:val="20"/>
              </w:rPr>
            </w:pPr>
            <w:r>
              <w:rPr>
                <w:rFonts w:cs="Arial"/>
                <w:sz w:val="20"/>
                <w:szCs w:val="20"/>
              </w:rPr>
              <w:t>Standard 20</w:t>
            </w:r>
          </w:p>
        </w:tc>
        <w:tc>
          <w:tcPr>
            <w:tcW w:w="715" w:type="pct"/>
            <w:vAlign w:val="center"/>
          </w:tcPr>
          <w:p w14:paraId="3A3546F6" w14:textId="191BEC17" w:rsidR="00390475" w:rsidRPr="00390475" w:rsidRDefault="001B54B6" w:rsidP="00390475">
            <w:pPr>
              <w:tabs>
                <w:tab w:val="left" w:pos="0"/>
              </w:tabs>
              <w:spacing w:before="60" w:after="60"/>
              <w:rPr>
                <w:rFonts w:cs="Arial"/>
                <w:sz w:val="20"/>
                <w:szCs w:val="20"/>
              </w:rPr>
            </w:pPr>
            <w:r>
              <w:rPr>
                <w:rFonts w:cs="Arial"/>
                <w:sz w:val="20"/>
                <w:szCs w:val="20"/>
              </w:rPr>
              <w:t>Discussion/Reflection</w:t>
            </w:r>
          </w:p>
        </w:tc>
      </w:tr>
      <w:tr w:rsidR="00390475" w14:paraId="678CCEA5" w14:textId="77777777" w:rsidTr="004B7E24">
        <w:tc>
          <w:tcPr>
            <w:tcW w:w="1432" w:type="pct"/>
            <w:vAlign w:val="center"/>
          </w:tcPr>
          <w:p w14:paraId="1DB98BFC" w14:textId="1447AC1D"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2</w:t>
            </w:r>
            <w:r>
              <w:rPr>
                <w:rFonts w:cs="Arial"/>
                <w:sz w:val="20"/>
                <w:szCs w:val="20"/>
              </w:rPr>
              <w:t>:</w:t>
            </w:r>
            <w:r w:rsidR="004B7E24">
              <w:rPr>
                <w:rFonts w:cs="Arial"/>
                <w:sz w:val="20"/>
                <w:szCs w:val="20"/>
              </w:rPr>
              <w:t xml:space="preserve"> Analyze the stages of consultation. </w:t>
            </w:r>
          </w:p>
        </w:tc>
        <w:tc>
          <w:tcPr>
            <w:tcW w:w="624" w:type="pct"/>
            <w:vAlign w:val="center"/>
          </w:tcPr>
          <w:p w14:paraId="723BF4D2" w14:textId="2DBB8F78" w:rsidR="00390475" w:rsidRPr="00390475" w:rsidRDefault="006407F5" w:rsidP="00390475">
            <w:pPr>
              <w:tabs>
                <w:tab w:val="left" w:pos="0"/>
              </w:tabs>
              <w:spacing w:before="60" w:after="60"/>
              <w:rPr>
                <w:rFonts w:cs="Arial"/>
                <w:sz w:val="20"/>
                <w:szCs w:val="20"/>
              </w:rPr>
            </w:pPr>
            <w:r>
              <w:rPr>
                <w:rFonts w:cs="Arial"/>
                <w:sz w:val="20"/>
                <w:szCs w:val="20"/>
              </w:rPr>
              <w:t>Application</w:t>
            </w:r>
          </w:p>
        </w:tc>
        <w:tc>
          <w:tcPr>
            <w:tcW w:w="359" w:type="pct"/>
            <w:vAlign w:val="center"/>
          </w:tcPr>
          <w:p w14:paraId="6F9E794B" w14:textId="77777777" w:rsidR="00390475" w:rsidRDefault="001B54B6" w:rsidP="00390475">
            <w:pPr>
              <w:tabs>
                <w:tab w:val="left" w:pos="0"/>
              </w:tabs>
              <w:spacing w:before="60" w:after="60"/>
              <w:rPr>
                <w:rFonts w:cs="Arial"/>
                <w:sz w:val="20"/>
                <w:szCs w:val="20"/>
              </w:rPr>
            </w:pPr>
            <w:r>
              <w:rPr>
                <w:rFonts w:cs="Arial"/>
                <w:sz w:val="20"/>
                <w:szCs w:val="20"/>
              </w:rPr>
              <w:t xml:space="preserve">Standard </w:t>
            </w:r>
          </w:p>
          <w:p w14:paraId="012C17ED" w14:textId="723B5FDF" w:rsidR="001B54B6" w:rsidRPr="00390475" w:rsidRDefault="001B54B6" w:rsidP="00390475">
            <w:pPr>
              <w:tabs>
                <w:tab w:val="left" w:pos="0"/>
              </w:tabs>
              <w:spacing w:before="60" w:after="60"/>
              <w:rPr>
                <w:rFonts w:cs="Arial"/>
                <w:sz w:val="20"/>
                <w:szCs w:val="20"/>
              </w:rPr>
            </w:pPr>
            <w:r>
              <w:rPr>
                <w:rFonts w:cs="Arial"/>
                <w:sz w:val="20"/>
                <w:szCs w:val="20"/>
              </w:rPr>
              <w:t>10</w:t>
            </w:r>
          </w:p>
        </w:tc>
        <w:tc>
          <w:tcPr>
            <w:tcW w:w="933" w:type="pct"/>
            <w:vAlign w:val="center"/>
          </w:tcPr>
          <w:p w14:paraId="139E877D" w14:textId="1C85A11E" w:rsidR="00390475" w:rsidRPr="00390475" w:rsidRDefault="001B54B6" w:rsidP="00390475">
            <w:pPr>
              <w:tabs>
                <w:tab w:val="left" w:pos="0"/>
              </w:tabs>
              <w:spacing w:before="60" w:after="60"/>
              <w:rPr>
                <w:rFonts w:cs="Arial"/>
                <w:sz w:val="20"/>
                <w:szCs w:val="20"/>
              </w:rPr>
            </w:pPr>
            <w:r>
              <w:rPr>
                <w:rFonts w:cs="Arial"/>
                <w:sz w:val="20"/>
                <w:szCs w:val="20"/>
              </w:rPr>
              <w:t>Standard 27</w:t>
            </w:r>
          </w:p>
        </w:tc>
        <w:tc>
          <w:tcPr>
            <w:tcW w:w="937" w:type="pct"/>
            <w:vAlign w:val="center"/>
          </w:tcPr>
          <w:p w14:paraId="43C07637" w14:textId="54094726" w:rsidR="00390475" w:rsidRPr="00390475" w:rsidRDefault="001B54B6" w:rsidP="00390475">
            <w:pPr>
              <w:tabs>
                <w:tab w:val="left" w:pos="0"/>
              </w:tabs>
              <w:spacing w:before="60" w:after="60"/>
              <w:rPr>
                <w:rFonts w:cs="Arial"/>
                <w:sz w:val="20"/>
                <w:szCs w:val="20"/>
              </w:rPr>
            </w:pPr>
            <w:r>
              <w:rPr>
                <w:rFonts w:cs="Arial"/>
                <w:sz w:val="20"/>
                <w:szCs w:val="20"/>
              </w:rPr>
              <w:t>Standard 20</w:t>
            </w:r>
          </w:p>
        </w:tc>
        <w:tc>
          <w:tcPr>
            <w:tcW w:w="715" w:type="pct"/>
            <w:vAlign w:val="center"/>
          </w:tcPr>
          <w:p w14:paraId="4983FCFA" w14:textId="5F3CE8F3" w:rsidR="00390475" w:rsidRPr="00390475" w:rsidRDefault="001B54B6" w:rsidP="00390475">
            <w:pPr>
              <w:tabs>
                <w:tab w:val="left" w:pos="0"/>
              </w:tabs>
              <w:spacing w:before="60" w:after="60"/>
              <w:rPr>
                <w:rFonts w:cs="Arial"/>
                <w:sz w:val="20"/>
                <w:szCs w:val="20"/>
              </w:rPr>
            </w:pPr>
            <w:r>
              <w:rPr>
                <w:rFonts w:cs="Arial"/>
                <w:sz w:val="20"/>
                <w:szCs w:val="20"/>
              </w:rPr>
              <w:t>Discussion/Reflection</w:t>
            </w:r>
          </w:p>
        </w:tc>
      </w:tr>
      <w:tr w:rsidR="00390475" w14:paraId="61A31DA6" w14:textId="77777777" w:rsidTr="004B7E24">
        <w:tc>
          <w:tcPr>
            <w:tcW w:w="1432" w:type="pct"/>
            <w:vAlign w:val="center"/>
          </w:tcPr>
          <w:p w14:paraId="1FE08941" w14:textId="2DA01B12"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3</w:t>
            </w:r>
            <w:r>
              <w:rPr>
                <w:rFonts w:cs="Arial"/>
                <w:sz w:val="20"/>
                <w:szCs w:val="20"/>
              </w:rPr>
              <w:t>:</w:t>
            </w:r>
            <w:r w:rsidR="004B7E24">
              <w:rPr>
                <w:rFonts w:cs="Arial"/>
                <w:sz w:val="20"/>
                <w:szCs w:val="20"/>
              </w:rPr>
              <w:t xml:space="preserve"> Compare various consultation models. </w:t>
            </w:r>
          </w:p>
        </w:tc>
        <w:tc>
          <w:tcPr>
            <w:tcW w:w="624" w:type="pct"/>
            <w:vAlign w:val="center"/>
          </w:tcPr>
          <w:p w14:paraId="03FE3904" w14:textId="712490CF" w:rsidR="00390475" w:rsidRPr="00390475" w:rsidRDefault="006407F5" w:rsidP="00390475">
            <w:pPr>
              <w:tabs>
                <w:tab w:val="left" w:pos="0"/>
              </w:tabs>
              <w:spacing w:before="60" w:after="60"/>
              <w:rPr>
                <w:rFonts w:cs="Arial"/>
                <w:sz w:val="20"/>
                <w:szCs w:val="20"/>
              </w:rPr>
            </w:pPr>
            <w:r>
              <w:rPr>
                <w:rFonts w:cs="Arial"/>
                <w:sz w:val="20"/>
                <w:szCs w:val="20"/>
              </w:rPr>
              <w:t>Application</w:t>
            </w:r>
          </w:p>
        </w:tc>
        <w:tc>
          <w:tcPr>
            <w:tcW w:w="359" w:type="pct"/>
            <w:vAlign w:val="center"/>
          </w:tcPr>
          <w:p w14:paraId="4ADDFCFC" w14:textId="6AD9E226" w:rsidR="00390475" w:rsidRPr="00390475" w:rsidRDefault="001B54B6" w:rsidP="00390475">
            <w:pPr>
              <w:tabs>
                <w:tab w:val="left" w:pos="0"/>
              </w:tabs>
              <w:spacing w:before="60" w:after="60"/>
              <w:rPr>
                <w:rFonts w:cs="Arial"/>
                <w:sz w:val="20"/>
                <w:szCs w:val="20"/>
              </w:rPr>
            </w:pPr>
            <w:r>
              <w:rPr>
                <w:rFonts w:cs="Arial"/>
                <w:sz w:val="20"/>
                <w:szCs w:val="20"/>
              </w:rPr>
              <w:t>Standard 10</w:t>
            </w:r>
          </w:p>
        </w:tc>
        <w:tc>
          <w:tcPr>
            <w:tcW w:w="933" w:type="pct"/>
            <w:vAlign w:val="center"/>
          </w:tcPr>
          <w:p w14:paraId="413F21AB" w14:textId="4D82ABC7" w:rsidR="00390475" w:rsidRPr="00390475" w:rsidRDefault="001B54B6" w:rsidP="00390475">
            <w:pPr>
              <w:tabs>
                <w:tab w:val="left" w:pos="0"/>
              </w:tabs>
              <w:spacing w:before="60" w:after="60"/>
              <w:rPr>
                <w:rFonts w:cs="Arial"/>
                <w:sz w:val="20"/>
                <w:szCs w:val="20"/>
              </w:rPr>
            </w:pPr>
            <w:r>
              <w:rPr>
                <w:rFonts w:cs="Arial"/>
                <w:sz w:val="20"/>
                <w:szCs w:val="20"/>
              </w:rPr>
              <w:t>Standard 27</w:t>
            </w:r>
          </w:p>
        </w:tc>
        <w:tc>
          <w:tcPr>
            <w:tcW w:w="937" w:type="pct"/>
            <w:vAlign w:val="center"/>
          </w:tcPr>
          <w:p w14:paraId="2DFB79F5" w14:textId="02FB6A82" w:rsidR="00390475" w:rsidRPr="00390475" w:rsidRDefault="001B54B6" w:rsidP="00390475">
            <w:pPr>
              <w:tabs>
                <w:tab w:val="left" w:pos="0"/>
              </w:tabs>
              <w:spacing w:before="60" w:after="60"/>
              <w:rPr>
                <w:rFonts w:cs="Arial"/>
                <w:sz w:val="20"/>
                <w:szCs w:val="20"/>
              </w:rPr>
            </w:pPr>
            <w:r>
              <w:rPr>
                <w:rFonts w:cs="Arial"/>
                <w:sz w:val="20"/>
                <w:szCs w:val="20"/>
              </w:rPr>
              <w:t>Standard 20</w:t>
            </w:r>
          </w:p>
        </w:tc>
        <w:tc>
          <w:tcPr>
            <w:tcW w:w="715" w:type="pct"/>
            <w:vAlign w:val="center"/>
          </w:tcPr>
          <w:p w14:paraId="238287DE" w14:textId="3EC18DC4" w:rsidR="00390475" w:rsidRPr="00390475" w:rsidRDefault="001B54B6" w:rsidP="00390475">
            <w:pPr>
              <w:tabs>
                <w:tab w:val="left" w:pos="0"/>
              </w:tabs>
              <w:spacing w:before="60" w:after="60"/>
              <w:rPr>
                <w:rFonts w:cs="Arial"/>
                <w:sz w:val="20"/>
                <w:szCs w:val="20"/>
              </w:rPr>
            </w:pPr>
            <w:r>
              <w:rPr>
                <w:rFonts w:cs="Arial"/>
                <w:sz w:val="20"/>
                <w:szCs w:val="20"/>
              </w:rPr>
              <w:t>Discussion/Reflection</w:t>
            </w:r>
          </w:p>
        </w:tc>
      </w:tr>
      <w:tr w:rsidR="00390475" w14:paraId="25F36DD0" w14:textId="77777777" w:rsidTr="004B7E24">
        <w:tc>
          <w:tcPr>
            <w:tcW w:w="1432" w:type="pct"/>
            <w:vAlign w:val="center"/>
          </w:tcPr>
          <w:p w14:paraId="49B54684" w14:textId="47F639B4"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4</w:t>
            </w:r>
            <w:r>
              <w:rPr>
                <w:rFonts w:cs="Arial"/>
                <w:sz w:val="20"/>
                <w:szCs w:val="20"/>
              </w:rPr>
              <w:t>:</w:t>
            </w:r>
            <w:r w:rsidR="004B7E24">
              <w:rPr>
                <w:rFonts w:cs="Arial"/>
                <w:sz w:val="20"/>
                <w:szCs w:val="20"/>
              </w:rPr>
              <w:t xml:space="preserve"> Determine how to effectively integrate consultation models to meet student needs. </w:t>
            </w:r>
          </w:p>
        </w:tc>
        <w:tc>
          <w:tcPr>
            <w:tcW w:w="624" w:type="pct"/>
            <w:vAlign w:val="center"/>
          </w:tcPr>
          <w:p w14:paraId="4A5F0E4B" w14:textId="4295F383" w:rsidR="00390475" w:rsidRPr="00390475" w:rsidRDefault="006407F5" w:rsidP="00390475">
            <w:pPr>
              <w:tabs>
                <w:tab w:val="left" w:pos="0"/>
              </w:tabs>
              <w:spacing w:before="60" w:after="60"/>
              <w:rPr>
                <w:rFonts w:cs="Arial"/>
                <w:sz w:val="20"/>
                <w:szCs w:val="20"/>
              </w:rPr>
            </w:pPr>
            <w:r>
              <w:rPr>
                <w:rFonts w:cs="Arial"/>
                <w:sz w:val="20"/>
                <w:szCs w:val="20"/>
              </w:rPr>
              <w:t>Leadership</w:t>
            </w:r>
          </w:p>
        </w:tc>
        <w:tc>
          <w:tcPr>
            <w:tcW w:w="359" w:type="pct"/>
            <w:vAlign w:val="center"/>
          </w:tcPr>
          <w:p w14:paraId="43C5BAA0" w14:textId="77777777" w:rsidR="00390475" w:rsidRDefault="001B54B6" w:rsidP="00390475">
            <w:pPr>
              <w:tabs>
                <w:tab w:val="left" w:pos="0"/>
              </w:tabs>
              <w:spacing w:before="60" w:after="60"/>
              <w:rPr>
                <w:rFonts w:cs="Arial"/>
                <w:sz w:val="20"/>
                <w:szCs w:val="20"/>
              </w:rPr>
            </w:pPr>
            <w:r>
              <w:rPr>
                <w:rFonts w:cs="Arial"/>
                <w:sz w:val="20"/>
                <w:szCs w:val="20"/>
              </w:rPr>
              <w:t>Standard</w:t>
            </w:r>
          </w:p>
          <w:p w14:paraId="3BB43301" w14:textId="3AFE91B7" w:rsidR="001B54B6" w:rsidRPr="00390475" w:rsidRDefault="001B54B6" w:rsidP="00390475">
            <w:pPr>
              <w:tabs>
                <w:tab w:val="left" w:pos="0"/>
              </w:tabs>
              <w:spacing w:before="60" w:after="60"/>
              <w:rPr>
                <w:rFonts w:cs="Arial"/>
                <w:sz w:val="20"/>
                <w:szCs w:val="20"/>
              </w:rPr>
            </w:pPr>
            <w:r>
              <w:rPr>
                <w:rFonts w:cs="Arial"/>
                <w:sz w:val="20"/>
                <w:szCs w:val="20"/>
              </w:rPr>
              <w:t>10, 7, 5</w:t>
            </w:r>
          </w:p>
        </w:tc>
        <w:tc>
          <w:tcPr>
            <w:tcW w:w="933" w:type="pct"/>
            <w:vAlign w:val="center"/>
          </w:tcPr>
          <w:p w14:paraId="0B158C73" w14:textId="06D6C3FA" w:rsidR="00390475" w:rsidRPr="00390475" w:rsidRDefault="001B54B6" w:rsidP="00390475">
            <w:pPr>
              <w:tabs>
                <w:tab w:val="left" w:pos="0"/>
              </w:tabs>
              <w:spacing w:before="60" w:after="60"/>
              <w:rPr>
                <w:rFonts w:cs="Arial"/>
                <w:sz w:val="20"/>
                <w:szCs w:val="20"/>
              </w:rPr>
            </w:pPr>
            <w:r>
              <w:rPr>
                <w:rFonts w:cs="Arial"/>
                <w:sz w:val="20"/>
                <w:szCs w:val="20"/>
              </w:rPr>
              <w:t>Standard 23</w:t>
            </w:r>
          </w:p>
        </w:tc>
        <w:tc>
          <w:tcPr>
            <w:tcW w:w="937" w:type="pct"/>
            <w:vAlign w:val="center"/>
          </w:tcPr>
          <w:p w14:paraId="54B9DE82" w14:textId="78AD3410" w:rsidR="00390475" w:rsidRPr="00390475" w:rsidRDefault="001B54B6" w:rsidP="00390475">
            <w:pPr>
              <w:tabs>
                <w:tab w:val="left" w:pos="0"/>
              </w:tabs>
              <w:spacing w:before="60" w:after="60"/>
              <w:rPr>
                <w:rFonts w:cs="Arial"/>
                <w:sz w:val="20"/>
                <w:szCs w:val="20"/>
              </w:rPr>
            </w:pPr>
            <w:r>
              <w:rPr>
                <w:rFonts w:cs="Arial"/>
                <w:sz w:val="20"/>
                <w:szCs w:val="20"/>
              </w:rPr>
              <w:t>Standard 20, 18</w:t>
            </w:r>
          </w:p>
        </w:tc>
        <w:tc>
          <w:tcPr>
            <w:tcW w:w="715" w:type="pct"/>
            <w:vAlign w:val="center"/>
          </w:tcPr>
          <w:p w14:paraId="799A0D0C" w14:textId="22F7D7BB" w:rsidR="00390475" w:rsidRPr="00390475" w:rsidRDefault="001B54B6" w:rsidP="00390475">
            <w:pPr>
              <w:tabs>
                <w:tab w:val="left" w:pos="0"/>
              </w:tabs>
              <w:spacing w:before="60" w:after="60"/>
              <w:rPr>
                <w:rFonts w:cs="Arial"/>
                <w:sz w:val="20"/>
                <w:szCs w:val="20"/>
              </w:rPr>
            </w:pPr>
            <w:r>
              <w:rPr>
                <w:rFonts w:cs="Arial"/>
                <w:sz w:val="20"/>
                <w:szCs w:val="20"/>
              </w:rPr>
              <w:t>Case study and evaluation paper</w:t>
            </w:r>
          </w:p>
        </w:tc>
      </w:tr>
      <w:tr w:rsidR="00390475" w14:paraId="78E1F1E6" w14:textId="77777777" w:rsidTr="004B7E24">
        <w:tc>
          <w:tcPr>
            <w:tcW w:w="1432" w:type="pct"/>
            <w:vAlign w:val="center"/>
          </w:tcPr>
          <w:p w14:paraId="06C88022" w14:textId="1395587B"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5</w:t>
            </w:r>
            <w:r>
              <w:rPr>
                <w:rFonts w:cs="Arial"/>
                <w:sz w:val="20"/>
                <w:szCs w:val="20"/>
              </w:rPr>
              <w:t>:</w:t>
            </w:r>
            <w:r w:rsidR="004B7E24">
              <w:rPr>
                <w:rFonts w:cs="Arial"/>
                <w:sz w:val="20"/>
                <w:szCs w:val="20"/>
              </w:rPr>
              <w:t xml:space="preserve"> Assess various educational programs to support student achievement through consultation. </w:t>
            </w:r>
          </w:p>
        </w:tc>
        <w:tc>
          <w:tcPr>
            <w:tcW w:w="624" w:type="pct"/>
            <w:vAlign w:val="center"/>
          </w:tcPr>
          <w:p w14:paraId="54E85B56" w14:textId="0F7BC98F" w:rsidR="00390475" w:rsidRPr="00390475" w:rsidRDefault="006407F5" w:rsidP="00390475">
            <w:pPr>
              <w:tabs>
                <w:tab w:val="left" w:pos="0"/>
              </w:tabs>
              <w:spacing w:before="60" w:after="60"/>
              <w:rPr>
                <w:rFonts w:cs="Arial"/>
                <w:sz w:val="20"/>
                <w:szCs w:val="20"/>
              </w:rPr>
            </w:pPr>
            <w:r>
              <w:rPr>
                <w:rFonts w:cs="Arial"/>
                <w:sz w:val="20"/>
                <w:szCs w:val="20"/>
              </w:rPr>
              <w:t>Engagement</w:t>
            </w:r>
          </w:p>
        </w:tc>
        <w:tc>
          <w:tcPr>
            <w:tcW w:w="359" w:type="pct"/>
            <w:vAlign w:val="center"/>
          </w:tcPr>
          <w:p w14:paraId="7104DAEA" w14:textId="5328ED40" w:rsidR="00390475" w:rsidRPr="00390475" w:rsidRDefault="001B54B6" w:rsidP="00390475">
            <w:pPr>
              <w:tabs>
                <w:tab w:val="left" w:pos="0"/>
              </w:tabs>
              <w:spacing w:before="60" w:after="60"/>
              <w:rPr>
                <w:rFonts w:cs="Arial"/>
                <w:sz w:val="20"/>
                <w:szCs w:val="20"/>
              </w:rPr>
            </w:pPr>
            <w:r>
              <w:rPr>
                <w:rFonts w:cs="Arial"/>
                <w:sz w:val="20"/>
                <w:szCs w:val="20"/>
              </w:rPr>
              <w:t>Standard 10, 5</w:t>
            </w:r>
          </w:p>
        </w:tc>
        <w:tc>
          <w:tcPr>
            <w:tcW w:w="933" w:type="pct"/>
            <w:vAlign w:val="center"/>
          </w:tcPr>
          <w:p w14:paraId="624F39B1" w14:textId="18364560" w:rsidR="00390475" w:rsidRPr="00390475" w:rsidRDefault="001B54B6" w:rsidP="00390475">
            <w:pPr>
              <w:tabs>
                <w:tab w:val="left" w:pos="0"/>
              </w:tabs>
              <w:spacing w:before="60" w:after="60"/>
              <w:rPr>
                <w:rFonts w:cs="Arial"/>
                <w:sz w:val="20"/>
                <w:szCs w:val="20"/>
              </w:rPr>
            </w:pPr>
            <w:r>
              <w:rPr>
                <w:rFonts w:cs="Arial"/>
                <w:sz w:val="20"/>
                <w:szCs w:val="20"/>
              </w:rPr>
              <w:t>Standard 29</w:t>
            </w:r>
          </w:p>
        </w:tc>
        <w:tc>
          <w:tcPr>
            <w:tcW w:w="937" w:type="pct"/>
            <w:vAlign w:val="center"/>
          </w:tcPr>
          <w:p w14:paraId="146530B7" w14:textId="55F37A71" w:rsidR="00390475" w:rsidRPr="00390475" w:rsidRDefault="001B54B6" w:rsidP="00390475">
            <w:pPr>
              <w:tabs>
                <w:tab w:val="left" w:pos="0"/>
              </w:tabs>
              <w:spacing w:before="60" w:after="60"/>
              <w:rPr>
                <w:rFonts w:cs="Arial"/>
                <w:sz w:val="20"/>
                <w:szCs w:val="20"/>
              </w:rPr>
            </w:pPr>
            <w:r>
              <w:rPr>
                <w:rFonts w:cs="Arial"/>
                <w:sz w:val="20"/>
                <w:szCs w:val="20"/>
              </w:rPr>
              <w:t>Standard 20, 23</w:t>
            </w:r>
          </w:p>
        </w:tc>
        <w:tc>
          <w:tcPr>
            <w:tcW w:w="715" w:type="pct"/>
            <w:vAlign w:val="center"/>
          </w:tcPr>
          <w:p w14:paraId="090AA829" w14:textId="226869BA" w:rsidR="00390475" w:rsidRPr="00390475" w:rsidRDefault="001B54B6" w:rsidP="00390475">
            <w:pPr>
              <w:tabs>
                <w:tab w:val="left" w:pos="0"/>
              </w:tabs>
              <w:spacing w:before="60" w:after="60"/>
              <w:rPr>
                <w:rFonts w:cs="Arial"/>
                <w:sz w:val="20"/>
                <w:szCs w:val="20"/>
              </w:rPr>
            </w:pPr>
            <w:r>
              <w:rPr>
                <w:rFonts w:cs="Arial"/>
                <w:sz w:val="20"/>
                <w:szCs w:val="20"/>
              </w:rPr>
              <w:t>Discussion/Reflection</w:t>
            </w:r>
          </w:p>
        </w:tc>
      </w:tr>
      <w:tr w:rsidR="00390475" w14:paraId="7B88F647" w14:textId="77777777" w:rsidTr="004B7E24">
        <w:tc>
          <w:tcPr>
            <w:tcW w:w="1432" w:type="pct"/>
            <w:vAlign w:val="center"/>
          </w:tcPr>
          <w:p w14:paraId="0F0A0FED" w14:textId="4F06F412" w:rsidR="00390475" w:rsidRPr="00390475" w:rsidRDefault="00390475" w:rsidP="00390475">
            <w:pPr>
              <w:tabs>
                <w:tab w:val="left" w:pos="0"/>
              </w:tabs>
              <w:spacing w:before="60" w:after="60"/>
              <w:rPr>
                <w:rFonts w:cs="Arial"/>
                <w:sz w:val="20"/>
                <w:szCs w:val="20"/>
              </w:rPr>
            </w:pPr>
            <w:r w:rsidRPr="00390475">
              <w:rPr>
                <w:rFonts w:cs="Arial"/>
                <w:b/>
                <w:sz w:val="20"/>
                <w:szCs w:val="20"/>
              </w:rPr>
              <w:t>CLO</w:t>
            </w:r>
            <w:r>
              <w:rPr>
                <w:rFonts w:cs="Arial"/>
                <w:b/>
                <w:sz w:val="20"/>
                <w:szCs w:val="20"/>
              </w:rPr>
              <w:t>6</w:t>
            </w:r>
            <w:r>
              <w:rPr>
                <w:rFonts w:cs="Arial"/>
                <w:sz w:val="20"/>
                <w:szCs w:val="20"/>
              </w:rPr>
              <w:t>:</w:t>
            </w:r>
            <w:r w:rsidR="004B7E24">
              <w:rPr>
                <w:rFonts w:cs="Arial"/>
                <w:sz w:val="20"/>
                <w:szCs w:val="20"/>
              </w:rPr>
              <w:t xml:space="preserve"> Determine how to evaluate programs through action research. </w:t>
            </w:r>
          </w:p>
        </w:tc>
        <w:tc>
          <w:tcPr>
            <w:tcW w:w="624" w:type="pct"/>
            <w:vAlign w:val="center"/>
          </w:tcPr>
          <w:p w14:paraId="1011A4E2" w14:textId="11D183D7" w:rsidR="00390475" w:rsidRPr="00390475" w:rsidRDefault="006407F5" w:rsidP="00390475">
            <w:pPr>
              <w:tabs>
                <w:tab w:val="left" w:pos="0"/>
              </w:tabs>
              <w:spacing w:before="60" w:after="60"/>
              <w:rPr>
                <w:rFonts w:cs="Arial"/>
                <w:sz w:val="20"/>
                <w:szCs w:val="20"/>
              </w:rPr>
            </w:pPr>
            <w:r>
              <w:rPr>
                <w:rFonts w:cs="Arial"/>
                <w:sz w:val="20"/>
                <w:szCs w:val="20"/>
              </w:rPr>
              <w:t>Leadership</w:t>
            </w:r>
          </w:p>
        </w:tc>
        <w:tc>
          <w:tcPr>
            <w:tcW w:w="359" w:type="pct"/>
            <w:vAlign w:val="center"/>
          </w:tcPr>
          <w:p w14:paraId="0FEF24E8" w14:textId="5F2F827D" w:rsidR="00390475" w:rsidRPr="00390475" w:rsidRDefault="001B54B6" w:rsidP="00390475">
            <w:pPr>
              <w:tabs>
                <w:tab w:val="left" w:pos="0"/>
              </w:tabs>
              <w:spacing w:before="60" w:after="60"/>
              <w:rPr>
                <w:rFonts w:cs="Arial"/>
                <w:sz w:val="20"/>
                <w:szCs w:val="20"/>
              </w:rPr>
            </w:pPr>
            <w:r>
              <w:rPr>
                <w:rFonts w:cs="Arial"/>
                <w:sz w:val="20"/>
                <w:szCs w:val="20"/>
              </w:rPr>
              <w:t>Standard 12</w:t>
            </w:r>
          </w:p>
        </w:tc>
        <w:tc>
          <w:tcPr>
            <w:tcW w:w="933" w:type="pct"/>
            <w:vAlign w:val="center"/>
          </w:tcPr>
          <w:p w14:paraId="64679199" w14:textId="1B14A912" w:rsidR="00390475" w:rsidRPr="00390475" w:rsidRDefault="001B54B6" w:rsidP="00390475">
            <w:pPr>
              <w:tabs>
                <w:tab w:val="left" w:pos="0"/>
              </w:tabs>
              <w:spacing w:before="60" w:after="60"/>
              <w:rPr>
                <w:rFonts w:cs="Arial"/>
                <w:sz w:val="20"/>
                <w:szCs w:val="20"/>
              </w:rPr>
            </w:pPr>
            <w:r>
              <w:rPr>
                <w:rFonts w:cs="Arial"/>
                <w:sz w:val="20"/>
                <w:szCs w:val="20"/>
              </w:rPr>
              <w:t>Standard 30</w:t>
            </w:r>
          </w:p>
        </w:tc>
        <w:tc>
          <w:tcPr>
            <w:tcW w:w="937" w:type="pct"/>
            <w:vAlign w:val="center"/>
          </w:tcPr>
          <w:p w14:paraId="7449990F" w14:textId="304A474F" w:rsidR="00390475" w:rsidRPr="00390475" w:rsidRDefault="001B54B6" w:rsidP="00390475">
            <w:pPr>
              <w:tabs>
                <w:tab w:val="left" w:pos="0"/>
              </w:tabs>
              <w:spacing w:before="60" w:after="60"/>
              <w:rPr>
                <w:rFonts w:cs="Arial"/>
                <w:sz w:val="20"/>
                <w:szCs w:val="20"/>
              </w:rPr>
            </w:pPr>
            <w:r>
              <w:rPr>
                <w:rFonts w:cs="Arial"/>
                <w:sz w:val="20"/>
                <w:szCs w:val="20"/>
              </w:rPr>
              <w:t>Standard 23</w:t>
            </w:r>
          </w:p>
        </w:tc>
        <w:tc>
          <w:tcPr>
            <w:tcW w:w="715" w:type="pct"/>
            <w:vAlign w:val="center"/>
          </w:tcPr>
          <w:p w14:paraId="4681C5AA" w14:textId="1AACD007" w:rsidR="00390475" w:rsidRPr="00390475" w:rsidRDefault="001B54B6" w:rsidP="00390475">
            <w:pPr>
              <w:tabs>
                <w:tab w:val="left" w:pos="0"/>
              </w:tabs>
              <w:spacing w:before="60" w:after="60"/>
              <w:rPr>
                <w:rFonts w:cs="Arial"/>
                <w:sz w:val="20"/>
                <w:szCs w:val="20"/>
              </w:rPr>
            </w:pPr>
            <w:r>
              <w:rPr>
                <w:rFonts w:cs="Arial"/>
                <w:sz w:val="20"/>
                <w:szCs w:val="20"/>
              </w:rPr>
              <w:t>Discussion/Reflection</w:t>
            </w:r>
          </w:p>
        </w:tc>
      </w:tr>
    </w:tbl>
    <w:p w14:paraId="4D0C51D2" w14:textId="77777777" w:rsidR="00390475" w:rsidRPr="00AC56E0" w:rsidRDefault="00390475" w:rsidP="00805A51">
      <w:pPr>
        <w:tabs>
          <w:tab w:val="left" w:pos="0"/>
        </w:tabs>
        <w:rPr>
          <w:rFonts w:cs="Arial"/>
          <w:szCs w:val="20"/>
        </w:rPr>
      </w:pPr>
    </w:p>
    <w:p w14:paraId="5B2A1812" w14:textId="77777777" w:rsidR="00BB4338" w:rsidRPr="00AC56E0" w:rsidRDefault="00BB4338"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77777777" w:rsidR="00E84F1B" w:rsidRDefault="00E84F1B" w:rsidP="00AC56E0">
      <w:pPr>
        <w:pStyle w:val="APACitation"/>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 xml:space="preserve">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w:t>
      </w:r>
      <w:proofErr w:type="gramStart"/>
      <w:r w:rsidRPr="008004B2">
        <w:t>all of</w:t>
      </w:r>
      <w:proofErr w:type="gramEnd"/>
      <w:r w:rsidRPr="008004B2">
        <w:t xml:space="preserve">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5B2A1818" w14:textId="77777777" w:rsidR="0015102E" w:rsidRDefault="0015102E" w:rsidP="00AC56E0">
      <w:pPr>
        <w:rPr>
          <w:rFonts w:cs="Arial"/>
        </w:rPr>
      </w:pPr>
    </w:p>
    <w:p w14:paraId="5B2A1819" w14:textId="77777777" w:rsidR="00A95E24" w:rsidRPr="00CE3AC7" w:rsidRDefault="00A95E24" w:rsidP="00AC56E0">
      <w:pPr>
        <w:rPr>
          <w:rFonts w:cs="Arial"/>
        </w:rPr>
      </w:pPr>
    </w:p>
    <w:p w14:paraId="5B2A181A" w14:textId="77777777" w:rsidR="00695E95" w:rsidRPr="00CE3AC7" w:rsidRDefault="00695E95" w:rsidP="00695E95">
      <w:pPr>
        <w:pStyle w:val="Heading1"/>
        <w:rPr>
          <w:color w:val="005391"/>
        </w:rPr>
      </w:pPr>
      <w:r w:rsidRPr="00CE3AC7">
        <w:rPr>
          <w:color w:val="005391"/>
        </w:rPr>
        <w:t>Expected In-class (Online) and Preparation Time per Week</w:t>
      </w:r>
    </w:p>
    <w:p w14:paraId="5B2A181B" w14:textId="77777777" w:rsidR="0015102E" w:rsidRPr="00CE3AC7" w:rsidRDefault="0015102E" w:rsidP="00695E95"/>
    <w:tbl>
      <w:tblPr>
        <w:tblStyle w:val="TableGrid"/>
        <w:tblW w:w="5000" w:type="pct"/>
        <w:tblLook w:val="04A0" w:firstRow="1" w:lastRow="0" w:firstColumn="1" w:lastColumn="0" w:noHBand="0" w:noVBand="1"/>
      </w:tblPr>
      <w:tblGrid>
        <w:gridCol w:w="1093"/>
        <w:gridCol w:w="6268"/>
        <w:gridCol w:w="6265"/>
      </w:tblGrid>
      <w:tr w:rsidR="00695E95" w14:paraId="5B2A1821" w14:textId="77777777" w:rsidTr="006C0A60">
        <w:trPr>
          <w:trHeight w:val="561"/>
        </w:trPr>
        <w:tc>
          <w:tcPr>
            <w:tcW w:w="401" w:type="pct"/>
            <w:shd w:val="clear" w:color="auto" w:fill="005391"/>
            <w:vAlign w:val="center"/>
          </w:tcPr>
          <w:p w14:paraId="5B2A181C" w14:textId="77777777" w:rsidR="00695E95" w:rsidRPr="00CE3AC7" w:rsidRDefault="00695E95" w:rsidP="00780B69">
            <w:pPr>
              <w:jc w:val="center"/>
              <w:rPr>
                <w:rFonts w:cs="Arial"/>
              </w:rPr>
            </w:pPr>
            <w:r w:rsidRPr="00CE3AC7">
              <w:rPr>
                <w:rFonts w:cs="Arial"/>
                <w:b/>
                <w:color w:val="FFFFFF" w:themeColor="background1"/>
              </w:rPr>
              <w:t>Weeks</w:t>
            </w:r>
          </w:p>
        </w:tc>
        <w:tc>
          <w:tcPr>
            <w:tcW w:w="2300" w:type="pct"/>
            <w:shd w:val="clear" w:color="auto" w:fill="005391"/>
            <w:vAlign w:val="center"/>
          </w:tcPr>
          <w:p w14:paraId="5B2A181D" w14:textId="77777777" w:rsidR="00695E95" w:rsidRPr="00CE3AC7" w:rsidRDefault="00D90102" w:rsidP="00780B69">
            <w:pPr>
              <w:jc w:val="center"/>
              <w:rPr>
                <w:rFonts w:cs="Arial"/>
                <w:b/>
                <w:color w:val="FFFFFF" w:themeColor="background1"/>
              </w:rPr>
            </w:pPr>
            <w:r>
              <w:rPr>
                <w:rFonts w:cs="Arial"/>
                <w:b/>
                <w:color w:val="FFFFFF" w:themeColor="background1"/>
              </w:rPr>
              <w:t>In-Class (</w:t>
            </w:r>
            <w:r w:rsidR="00695E95" w:rsidRPr="00CE3AC7">
              <w:rPr>
                <w:rFonts w:cs="Arial"/>
                <w:b/>
                <w:color w:val="FFFFFF" w:themeColor="background1"/>
              </w:rPr>
              <w:t>Online</w:t>
            </w:r>
            <w:r>
              <w:rPr>
                <w:rFonts w:cs="Arial"/>
                <w:b/>
                <w:color w:val="FFFFFF" w:themeColor="background1"/>
              </w:rPr>
              <w:t>)</w:t>
            </w:r>
            <w:r w:rsidR="00695E95" w:rsidRPr="00CE3AC7">
              <w:rPr>
                <w:rFonts w:cs="Arial"/>
                <w:b/>
                <w:color w:val="FFFFFF" w:themeColor="background1"/>
              </w:rPr>
              <w:t xml:space="preserve"> </w:t>
            </w:r>
            <w:r>
              <w:rPr>
                <w:rFonts w:cs="Arial"/>
                <w:b/>
                <w:color w:val="FFFFFF" w:themeColor="background1"/>
              </w:rPr>
              <w:t>T</w:t>
            </w:r>
            <w:r w:rsidR="00695E95" w:rsidRPr="00CE3AC7">
              <w:rPr>
                <w:rFonts w:cs="Arial"/>
                <w:b/>
                <w:color w:val="FFFFFF" w:themeColor="background1"/>
              </w:rPr>
              <w:t>ime</w:t>
            </w:r>
          </w:p>
          <w:p w14:paraId="5B2A181E" w14:textId="77777777" w:rsidR="00695E95" w:rsidRPr="00CE3AC7" w:rsidRDefault="00695E95" w:rsidP="00780B69">
            <w:pPr>
              <w:jc w:val="center"/>
              <w:rPr>
                <w:rFonts w:cs="Arial"/>
              </w:rPr>
            </w:pPr>
            <w:r w:rsidRPr="00D90102">
              <w:rPr>
                <w:rFonts w:cs="Arial"/>
                <w:color w:val="FFFFFF" w:themeColor="background1"/>
                <w:sz w:val="20"/>
              </w:rPr>
              <w:t>(Discussions, interactions, delivering presentations, viewing lectures, exams)</w:t>
            </w:r>
          </w:p>
        </w:tc>
        <w:tc>
          <w:tcPr>
            <w:tcW w:w="2299" w:type="pct"/>
            <w:shd w:val="clear" w:color="auto" w:fill="005391"/>
            <w:vAlign w:val="center"/>
          </w:tcPr>
          <w:p w14:paraId="5B2A181F" w14:textId="77777777" w:rsidR="00695E95" w:rsidRPr="00CE3AC7" w:rsidRDefault="00695E95" w:rsidP="00780B69">
            <w:pPr>
              <w:spacing w:before="60" w:after="60"/>
              <w:jc w:val="center"/>
              <w:rPr>
                <w:b/>
                <w:color w:val="FFFFFF" w:themeColor="background1"/>
              </w:rPr>
            </w:pPr>
            <w:r w:rsidRPr="00CE3AC7">
              <w:rPr>
                <w:b/>
                <w:color w:val="FFFFFF" w:themeColor="background1"/>
              </w:rPr>
              <w:t xml:space="preserve">Preparation </w:t>
            </w:r>
            <w:r w:rsidR="00D90102">
              <w:rPr>
                <w:b/>
                <w:color w:val="FFFFFF" w:themeColor="background1"/>
              </w:rPr>
              <w:t>T</w:t>
            </w:r>
            <w:r w:rsidRPr="00CE3AC7">
              <w:rPr>
                <w:b/>
                <w:color w:val="FFFFFF" w:themeColor="background1"/>
              </w:rPr>
              <w:t>ime</w:t>
            </w:r>
          </w:p>
          <w:p w14:paraId="5B2A1820" w14:textId="77777777" w:rsidR="00695E95" w:rsidRPr="00695E95" w:rsidRDefault="00695E95" w:rsidP="00780B69">
            <w:pPr>
              <w:spacing w:before="60" w:after="60"/>
              <w:jc w:val="center"/>
              <w:rPr>
                <w:color w:val="FFFFFF" w:themeColor="background1"/>
              </w:rPr>
            </w:pPr>
            <w:r w:rsidRPr="00D90102">
              <w:rPr>
                <w:color w:val="FFFFFF" w:themeColor="background1"/>
                <w:sz w:val="20"/>
              </w:rPr>
              <w:t>(reading, major assignments, homework)</w:t>
            </w:r>
          </w:p>
        </w:tc>
      </w:tr>
      <w:tr w:rsidR="00695E95" w14:paraId="5B2A1825" w14:textId="77777777" w:rsidTr="006C0A60">
        <w:trPr>
          <w:trHeight w:val="279"/>
        </w:trPr>
        <w:tc>
          <w:tcPr>
            <w:tcW w:w="401" w:type="pct"/>
          </w:tcPr>
          <w:p w14:paraId="5B2A1822" w14:textId="77777777" w:rsidR="00695E95" w:rsidRPr="00D90102" w:rsidRDefault="00695E95" w:rsidP="00780B69">
            <w:pPr>
              <w:jc w:val="center"/>
              <w:rPr>
                <w:rFonts w:cs="Arial"/>
                <w:sz w:val="20"/>
              </w:rPr>
            </w:pPr>
            <w:r w:rsidRPr="00D90102">
              <w:rPr>
                <w:rFonts w:cs="Arial"/>
                <w:sz w:val="20"/>
              </w:rPr>
              <w:t>Week 1</w:t>
            </w:r>
          </w:p>
        </w:tc>
        <w:tc>
          <w:tcPr>
            <w:tcW w:w="2300" w:type="pct"/>
          </w:tcPr>
          <w:p w14:paraId="5B2A1823" w14:textId="12A08851" w:rsidR="00695E95" w:rsidRPr="00D90102" w:rsidRDefault="006C0A60" w:rsidP="00780B69">
            <w:pPr>
              <w:jc w:val="center"/>
              <w:rPr>
                <w:rFonts w:cs="Arial"/>
                <w:sz w:val="20"/>
              </w:rPr>
            </w:pPr>
            <w:r>
              <w:rPr>
                <w:rFonts w:cs="Arial"/>
                <w:sz w:val="20"/>
              </w:rPr>
              <w:t>5</w:t>
            </w:r>
            <w:r w:rsidR="000A1DBE" w:rsidRPr="00D90102">
              <w:rPr>
                <w:rFonts w:cs="Arial"/>
                <w:sz w:val="20"/>
              </w:rPr>
              <w:t xml:space="preserve"> hours</w:t>
            </w:r>
          </w:p>
        </w:tc>
        <w:tc>
          <w:tcPr>
            <w:tcW w:w="2299" w:type="pct"/>
          </w:tcPr>
          <w:p w14:paraId="5B2A1824" w14:textId="4B292D01" w:rsidR="00695E95" w:rsidRPr="00D90102" w:rsidRDefault="006C0A60" w:rsidP="00780B69">
            <w:pPr>
              <w:jc w:val="center"/>
              <w:rPr>
                <w:rFonts w:cs="Arial"/>
                <w:sz w:val="20"/>
              </w:rPr>
            </w:pPr>
            <w:r>
              <w:rPr>
                <w:rFonts w:cs="Arial"/>
                <w:sz w:val="20"/>
              </w:rPr>
              <w:t>11</w:t>
            </w:r>
            <w:r w:rsidR="000A1DBE" w:rsidRPr="00D90102">
              <w:rPr>
                <w:rFonts w:cs="Arial"/>
                <w:sz w:val="20"/>
              </w:rPr>
              <w:t xml:space="preserve"> hours</w:t>
            </w:r>
          </w:p>
        </w:tc>
      </w:tr>
      <w:tr w:rsidR="006C0A60" w14:paraId="5B2A1829" w14:textId="77777777" w:rsidTr="006C0A60">
        <w:trPr>
          <w:trHeight w:val="267"/>
        </w:trPr>
        <w:tc>
          <w:tcPr>
            <w:tcW w:w="401" w:type="pct"/>
          </w:tcPr>
          <w:p w14:paraId="5B2A1826" w14:textId="77777777" w:rsidR="006C0A60" w:rsidRPr="00D90102" w:rsidRDefault="006C0A60" w:rsidP="006C0A60">
            <w:pPr>
              <w:jc w:val="center"/>
              <w:rPr>
                <w:rFonts w:cs="Arial"/>
                <w:sz w:val="20"/>
              </w:rPr>
            </w:pPr>
            <w:r w:rsidRPr="00D90102">
              <w:rPr>
                <w:rFonts w:cs="Arial"/>
                <w:sz w:val="20"/>
              </w:rPr>
              <w:t>Week 2</w:t>
            </w:r>
          </w:p>
        </w:tc>
        <w:tc>
          <w:tcPr>
            <w:tcW w:w="2300" w:type="pct"/>
          </w:tcPr>
          <w:p w14:paraId="5B2A1827" w14:textId="50CD6627" w:rsidR="006C0A60" w:rsidRPr="00D90102" w:rsidRDefault="006C0A60" w:rsidP="006C0A60">
            <w:pPr>
              <w:jc w:val="center"/>
              <w:rPr>
                <w:rFonts w:cs="Arial"/>
                <w:sz w:val="20"/>
              </w:rPr>
            </w:pPr>
            <w:r w:rsidRPr="007B3A72">
              <w:rPr>
                <w:rFonts w:cs="Arial"/>
                <w:sz w:val="20"/>
              </w:rPr>
              <w:t>5 hours</w:t>
            </w:r>
          </w:p>
        </w:tc>
        <w:tc>
          <w:tcPr>
            <w:tcW w:w="2299" w:type="pct"/>
          </w:tcPr>
          <w:p w14:paraId="5B2A1828" w14:textId="4DF88780" w:rsidR="006C0A60" w:rsidRPr="00D90102" w:rsidRDefault="006C0A60" w:rsidP="006C0A60">
            <w:pPr>
              <w:jc w:val="center"/>
              <w:rPr>
                <w:rFonts w:cs="Arial"/>
                <w:sz w:val="20"/>
              </w:rPr>
            </w:pPr>
            <w:r>
              <w:rPr>
                <w:rFonts w:cs="Arial"/>
                <w:sz w:val="20"/>
              </w:rPr>
              <w:t>11</w:t>
            </w:r>
            <w:r w:rsidRPr="00D90102">
              <w:rPr>
                <w:rFonts w:cs="Arial"/>
                <w:sz w:val="20"/>
              </w:rPr>
              <w:t xml:space="preserve"> hours</w:t>
            </w:r>
          </w:p>
        </w:tc>
      </w:tr>
      <w:tr w:rsidR="006C0A60" w14:paraId="5B2A182D" w14:textId="77777777" w:rsidTr="006C0A60">
        <w:trPr>
          <w:trHeight w:val="279"/>
        </w:trPr>
        <w:tc>
          <w:tcPr>
            <w:tcW w:w="401" w:type="pct"/>
          </w:tcPr>
          <w:p w14:paraId="5B2A182A" w14:textId="124334A6" w:rsidR="006C0A60" w:rsidRPr="00D90102" w:rsidRDefault="006C0A60" w:rsidP="006C0A60">
            <w:pPr>
              <w:jc w:val="center"/>
              <w:rPr>
                <w:rFonts w:cs="Arial"/>
                <w:sz w:val="20"/>
              </w:rPr>
            </w:pPr>
            <w:r w:rsidRPr="00D90102">
              <w:rPr>
                <w:rFonts w:cs="Arial"/>
                <w:sz w:val="20"/>
              </w:rPr>
              <w:t>Week 3</w:t>
            </w:r>
          </w:p>
        </w:tc>
        <w:tc>
          <w:tcPr>
            <w:tcW w:w="2300" w:type="pct"/>
          </w:tcPr>
          <w:p w14:paraId="5B2A182B" w14:textId="67064C3A" w:rsidR="006C0A60" w:rsidRPr="00D90102" w:rsidRDefault="006C0A60" w:rsidP="006C0A60">
            <w:pPr>
              <w:jc w:val="center"/>
              <w:rPr>
                <w:rFonts w:cs="Arial"/>
                <w:sz w:val="20"/>
              </w:rPr>
            </w:pPr>
            <w:r w:rsidRPr="007B3A72">
              <w:rPr>
                <w:rFonts w:cs="Arial"/>
                <w:sz w:val="20"/>
              </w:rPr>
              <w:t>5 hours</w:t>
            </w:r>
          </w:p>
        </w:tc>
        <w:tc>
          <w:tcPr>
            <w:tcW w:w="2299" w:type="pct"/>
          </w:tcPr>
          <w:p w14:paraId="5B2A182C" w14:textId="3E2E536C" w:rsidR="006C0A60" w:rsidRPr="00D90102" w:rsidRDefault="006C0A60" w:rsidP="006C0A60">
            <w:pPr>
              <w:jc w:val="center"/>
              <w:rPr>
                <w:rFonts w:cs="Arial"/>
                <w:sz w:val="20"/>
              </w:rPr>
            </w:pPr>
            <w:r w:rsidRPr="009A2848">
              <w:rPr>
                <w:rFonts w:cs="Arial"/>
                <w:sz w:val="20"/>
              </w:rPr>
              <w:t>11 hours</w:t>
            </w:r>
          </w:p>
        </w:tc>
      </w:tr>
      <w:tr w:rsidR="006C0A60" w14:paraId="5B2A1831" w14:textId="77777777" w:rsidTr="006C0A60">
        <w:trPr>
          <w:trHeight w:val="279"/>
        </w:trPr>
        <w:tc>
          <w:tcPr>
            <w:tcW w:w="401" w:type="pct"/>
          </w:tcPr>
          <w:p w14:paraId="5B2A182E" w14:textId="09CDFB4C" w:rsidR="006C0A60" w:rsidRPr="00D90102" w:rsidRDefault="006C0A60" w:rsidP="006C0A60">
            <w:pPr>
              <w:jc w:val="center"/>
              <w:rPr>
                <w:rFonts w:cs="Arial"/>
                <w:sz w:val="20"/>
              </w:rPr>
            </w:pPr>
            <w:r w:rsidRPr="00D90102">
              <w:rPr>
                <w:rFonts w:cs="Arial"/>
                <w:sz w:val="20"/>
              </w:rPr>
              <w:t>Week 4</w:t>
            </w:r>
          </w:p>
        </w:tc>
        <w:tc>
          <w:tcPr>
            <w:tcW w:w="2300" w:type="pct"/>
          </w:tcPr>
          <w:p w14:paraId="5B2A182F" w14:textId="6344820A" w:rsidR="006C0A60" w:rsidRPr="00D90102" w:rsidRDefault="006C0A60" w:rsidP="006C0A60">
            <w:pPr>
              <w:jc w:val="center"/>
              <w:rPr>
                <w:rFonts w:cs="Arial"/>
                <w:sz w:val="20"/>
              </w:rPr>
            </w:pPr>
            <w:r w:rsidRPr="007B3A72">
              <w:rPr>
                <w:rFonts w:cs="Arial"/>
                <w:sz w:val="20"/>
              </w:rPr>
              <w:t>5 hours</w:t>
            </w:r>
          </w:p>
        </w:tc>
        <w:tc>
          <w:tcPr>
            <w:tcW w:w="2299" w:type="pct"/>
          </w:tcPr>
          <w:p w14:paraId="5B2A1830" w14:textId="27AF43EF" w:rsidR="006C0A60" w:rsidRPr="00D90102" w:rsidRDefault="006C0A60" w:rsidP="006C0A60">
            <w:pPr>
              <w:jc w:val="center"/>
              <w:rPr>
                <w:rFonts w:cs="Arial"/>
                <w:sz w:val="20"/>
              </w:rPr>
            </w:pPr>
            <w:r w:rsidRPr="009A2848">
              <w:rPr>
                <w:rFonts w:cs="Arial"/>
                <w:sz w:val="20"/>
              </w:rPr>
              <w:t>11 hours</w:t>
            </w:r>
          </w:p>
        </w:tc>
      </w:tr>
      <w:tr w:rsidR="006C0A60" w14:paraId="5B2A1835" w14:textId="77777777" w:rsidTr="006C0A60">
        <w:trPr>
          <w:trHeight w:val="279"/>
        </w:trPr>
        <w:tc>
          <w:tcPr>
            <w:tcW w:w="401" w:type="pct"/>
          </w:tcPr>
          <w:p w14:paraId="5B2A1832" w14:textId="200CD760" w:rsidR="006C0A60" w:rsidRPr="00D90102" w:rsidRDefault="006C0A60" w:rsidP="006C0A60">
            <w:pPr>
              <w:jc w:val="center"/>
              <w:rPr>
                <w:rFonts w:cs="Arial"/>
                <w:sz w:val="20"/>
              </w:rPr>
            </w:pPr>
            <w:r w:rsidRPr="00D90102">
              <w:rPr>
                <w:rFonts w:cs="Arial"/>
                <w:sz w:val="20"/>
              </w:rPr>
              <w:t>Week 5</w:t>
            </w:r>
          </w:p>
        </w:tc>
        <w:tc>
          <w:tcPr>
            <w:tcW w:w="2300" w:type="pct"/>
          </w:tcPr>
          <w:p w14:paraId="5B2A1833" w14:textId="13FBD2DF" w:rsidR="006C0A60" w:rsidRPr="00D90102" w:rsidRDefault="006C0A60" w:rsidP="006C0A60">
            <w:pPr>
              <w:jc w:val="center"/>
              <w:rPr>
                <w:rFonts w:cs="Arial"/>
                <w:sz w:val="20"/>
              </w:rPr>
            </w:pPr>
            <w:r w:rsidRPr="007B3A72">
              <w:rPr>
                <w:rFonts w:cs="Arial"/>
                <w:sz w:val="20"/>
              </w:rPr>
              <w:t>5 hours</w:t>
            </w:r>
          </w:p>
        </w:tc>
        <w:tc>
          <w:tcPr>
            <w:tcW w:w="2299" w:type="pct"/>
          </w:tcPr>
          <w:p w14:paraId="5B2A1834" w14:textId="3CE1086B" w:rsidR="006C0A60" w:rsidRPr="00D90102" w:rsidRDefault="006C0A60" w:rsidP="006C0A60">
            <w:pPr>
              <w:jc w:val="center"/>
              <w:rPr>
                <w:rFonts w:cs="Arial"/>
                <w:sz w:val="20"/>
              </w:rPr>
            </w:pPr>
            <w:r w:rsidRPr="009A2848">
              <w:rPr>
                <w:rFonts w:cs="Arial"/>
                <w:sz w:val="20"/>
              </w:rPr>
              <w:t>11 hours</w:t>
            </w:r>
          </w:p>
        </w:tc>
      </w:tr>
      <w:tr w:rsidR="006C0A60" w14:paraId="5B2A1839" w14:textId="77777777" w:rsidTr="006C0A60">
        <w:trPr>
          <w:trHeight w:val="279"/>
        </w:trPr>
        <w:tc>
          <w:tcPr>
            <w:tcW w:w="401" w:type="pct"/>
          </w:tcPr>
          <w:p w14:paraId="5B2A1836" w14:textId="27E5FB28" w:rsidR="006C0A60" w:rsidRPr="00D90102" w:rsidRDefault="006C0A60" w:rsidP="006C0A60">
            <w:pPr>
              <w:jc w:val="center"/>
              <w:rPr>
                <w:rFonts w:cs="Arial"/>
                <w:sz w:val="20"/>
              </w:rPr>
            </w:pPr>
            <w:r w:rsidRPr="00D90102">
              <w:rPr>
                <w:rFonts w:cs="Arial"/>
                <w:sz w:val="20"/>
              </w:rPr>
              <w:t>Week 6</w:t>
            </w:r>
          </w:p>
        </w:tc>
        <w:tc>
          <w:tcPr>
            <w:tcW w:w="2300" w:type="pct"/>
          </w:tcPr>
          <w:p w14:paraId="5B2A1837" w14:textId="1F357122" w:rsidR="006C0A60" w:rsidRPr="00D90102" w:rsidRDefault="006C0A60" w:rsidP="006C0A60">
            <w:pPr>
              <w:jc w:val="center"/>
              <w:rPr>
                <w:rFonts w:cs="Arial"/>
                <w:sz w:val="20"/>
              </w:rPr>
            </w:pPr>
            <w:r w:rsidRPr="007B3A72">
              <w:rPr>
                <w:rFonts w:cs="Arial"/>
                <w:sz w:val="20"/>
              </w:rPr>
              <w:t>5 hours</w:t>
            </w:r>
          </w:p>
        </w:tc>
        <w:tc>
          <w:tcPr>
            <w:tcW w:w="2299" w:type="pct"/>
          </w:tcPr>
          <w:p w14:paraId="5B2A1838" w14:textId="2DE79258" w:rsidR="006C0A60" w:rsidRPr="00D90102" w:rsidRDefault="006C0A60" w:rsidP="006C0A60">
            <w:pPr>
              <w:jc w:val="center"/>
              <w:rPr>
                <w:rFonts w:cs="Arial"/>
                <w:sz w:val="20"/>
              </w:rPr>
            </w:pPr>
            <w:r w:rsidRPr="009A2848">
              <w:rPr>
                <w:rFonts w:cs="Arial"/>
                <w:sz w:val="20"/>
              </w:rPr>
              <w:t>11 hours</w:t>
            </w:r>
          </w:p>
        </w:tc>
      </w:tr>
      <w:tr w:rsidR="006C0A60" w14:paraId="5B2A183D" w14:textId="77777777" w:rsidTr="006C0A60">
        <w:trPr>
          <w:trHeight w:val="279"/>
        </w:trPr>
        <w:tc>
          <w:tcPr>
            <w:tcW w:w="401" w:type="pct"/>
          </w:tcPr>
          <w:p w14:paraId="5B2A183A" w14:textId="20EFE316" w:rsidR="006C0A60" w:rsidRPr="00D90102" w:rsidRDefault="006C0A60" w:rsidP="006C0A60">
            <w:pPr>
              <w:jc w:val="center"/>
              <w:rPr>
                <w:rFonts w:cs="Arial"/>
                <w:sz w:val="20"/>
              </w:rPr>
            </w:pPr>
            <w:r w:rsidRPr="00D90102">
              <w:rPr>
                <w:rFonts w:cs="Arial"/>
                <w:sz w:val="20"/>
              </w:rPr>
              <w:t>Week 7</w:t>
            </w:r>
          </w:p>
        </w:tc>
        <w:tc>
          <w:tcPr>
            <w:tcW w:w="2300" w:type="pct"/>
          </w:tcPr>
          <w:p w14:paraId="5B2A183B" w14:textId="59E00669" w:rsidR="006C0A60" w:rsidRPr="00D90102" w:rsidRDefault="006C0A60" w:rsidP="006C0A60">
            <w:pPr>
              <w:jc w:val="center"/>
              <w:rPr>
                <w:rFonts w:cs="Arial"/>
                <w:sz w:val="20"/>
              </w:rPr>
            </w:pPr>
            <w:r w:rsidRPr="007B3A72">
              <w:rPr>
                <w:rFonts w:cs="Arial"/>
                <w:sz w:val="20"/>
              </w:rPr>
              <w:t>5 hours</w:t>
            </w:r>
          </w:p>
        </w:tc>
        <w:tc>
          <w:tcPr>
            <w:tcW w:w="2299" w:type="pct"/>
          </w:tcPr>
          <w:p w14:paraId="5B2A183C" w14:textId="6C8E0F5A" w:rsidR="006C0A60" w:rsidRPr="00D90102" w:rsidRDefault="006C0A60" w:rsidP="006C0A60">
            <w:pPr>
              <w:jc w:val="center"/>
              <w:rPr>
                <w:rFonts w:cs="Arial"/>
                <w:sz w:val="20"/>
              </w:rPr>
            </w:pPr>
            <w:r w:rsidRPr="009A2848">
              <w:rPr>
                <w:rFonts w:cs="Arial"/>
                <w:sz w:val="20"/>
              </w:rPr>
              <w:t>11 hours</w:t>
            </w:r>
          </w:p>
        </w:tc>
      </w:tr>
      <w:tr w:rsidR="00695E95" w14:paraId="5B2A1841" w14:textId="77777777" w:rsidTr="006C0A60">
        <w:trPr>
          <w:trHeight w:val="267"/>
        </w:trPr>
        <w:tc>
          <w:tcPr>
            <w:tcW w:w="401" w:type="pct"/>
          </w:tcPr>
          <w:p w14:paraId="5B2A183E" w14:textId="77777777" w:rsidR="00695E95" w:rsidRPr="00D90102" w:rsidRDefault="00695E95" w:rsidP="00780B69">
            <w:pPr>
              <w:jc w:val="center"/>
              <w:rPr>
                <w:rFonts w:cs="Arial"/>
                <w:sz w:val="20"/>
              </w:rPr>
            </w:pPr>
            <w:r w:rsidRPr="00D90102">
              <w:rPr>
                <w:rFonts w:cs="Arial"/>
                <w:sz w:val="20"/>
              </w:rPr>
              <w:t>Week 8</w:t>
            </w:r>
          </w:p>
        </w:tc>
        <w:tc>
          <w:tcPr>
            <w:tcW w:w="2300" w:type="pct"/>
          </w:tcPr>
          <w:p w14:paraId="5B2A183F" w14:textId="5BC7505A" w:rsidR="00695E95" w:rsidRPr="00D90102" w:rsidRDefault="006C0A60" w:rsidP="00780B69">
            <w:pPr>
              <w:jc w:val="center"/>
              <w:rPr>
                <w:rFonts w:cs="Arial"/>
                <w:sz w:val="20"/>
              </w:rPr>
            </w:pPr>
            <w:r>
              <w:rPr>
                <w:rFonts w:cs="Arial"/>
                <w:sz w:val="20"/>
              </w:rPr>
              <w:t>10</w:t>
            </w:r>
            <w:r w:rsidRPr="00D90102">
              <w:rPr>
                <w:rFonts w:cs="Arial"/>
                <w:sz w:val="20"/>
              </w:rPr>
              <w:t xml:space="preserve"> hours</w:t>
            </w:r>
          </w:p>
        </w:tc>
        <w:tc>
          <w:tcPr>
            <w:tcW w:w="2299" w:type="pct"/>
          </w:tcPr>
          <w:p w14:paraId="5B2A1840" w14:textId="6BF34C8F" w:rsidR="00695E95" w:rsidRPr="00D90102" w:rsidRDefault="00FA348E" w:rsidP="00780B69">
            <w:pPr>
              <w:jc w:val="center"/>
              <w:rPr>
                <w:rFonts w:cs="Arial"/>
                <w:sz w:val="20"/>
              </w:rPr>
            </w:pPr>
            <w:r>
              <w:rPr>
                <w:rFonts w:cs="Arial"/>
                <w:sz w:val="20"/>
              </w:rPr>
              <w:t>13 hours</w:t>
            </w:r>
          </w:p>
        </w:tc>
      </w:tr>
    </w:tbl>
    <w:p w14:paraId="5B2A1842" w14:textId="77777777" w:rsidR="00CE3AC7" w:rsidRDefault="00CE3AC7" w:rsidP="00AC56E0">
      <w:pPr>
        <w:rPr>
          <w:rFonts w:cs="Arial"/>
        </w:rPr>
      </w:pPr>
      <w:r w:rsidRPr="00CE3AC7">
        <w:rPr>
          <w:rFonts w:cs="Arial"/>
          <w:b/>
        </w:rPr>
        <w:t>Note</w:t>
      </w:r>
      <w:r>
        <w:rPr>
          <w:rFonts w:cs="Arial"/>
        </w:rPr>
        <w:t>. Expected weekly time is calculated at the number of hours per unit, times the number of units, divided by the number of weeks in the course for the following:</w:t>
      </w:r>
    </w:p>
    <w:p w14:paraId="5B2A1843" w14:textId="77777777" w:rsidR="00CE3AC7" w:rsidRDefault="00CE3AC7" w:rsidP="00AC56E0">
      <w:pPr>
        <w:rPr>
          <w:rFonts w:cs="Arial"/>
        </w:rPr>
      </w:pPr>
    </w:p>
    <w:p w14:paraId="5B2A1844" w14:textId="174DF7E8" w:rsidR="00695E95" w:rsidRDefault="00CE3AC7" w:rsidP="00CE3AC7">
      <w:pPr>
        <w:pStyle w:val="AssignmentsLevel2"/>
      </w:pPr>
      <w:r>
        <w:t xml:space="preserve">Online time: (15 x </w:t>
      </w:r>
      <w:r w:rsidR="006C0A60">
        <w:t>3</w:t>
      </w:r>
      <w:r>
        <w:t xml:space="preserve"> of units) / </w:t>
      </w:r>
      <w:r w:rsidR="006C0A60">
        <w:t>8</w:t>
      </w:r>
      <w:r>
        <w:t xml:space="preserve"> of weeks </w:t>
      </w:r>
    </w:p>
    <w:p w14:paraId="5B2A1845" w14:textId="2A67DC60" w:rsidR="00CE3AC7" w:rsidRPr="00AC56E0" w:rsidRDefault="00CE3AC7" w:rsidP="00CE3AC7">
      <w:pPr>
        <w:pStyle w:val="AssignmentsLevel2"/>
      </w:pPr>
      <w:r>
        <w:t xml:space="preserve">Preparation time: (30 x </w:t>
      </w:r>
      <w:r w:rsidR="006C0A60">
        <w:t>3</w:t>
      </w:r>
      <w:r>
        <w:t xml:space="preserve"> of units) / </w:t>
      </w:r>
      <w:r w:rsidR="006C0A60">
        <w:t>8</w:t>
      </w:r>
      <w:r>
        <w:t xml:space="preserve"> of weeks</w:t>
      </w:r>
    </w:p>
    <w:p w14:paraId="5B2A1846" w14:textId="77777777" w:rsidR="00F14F30" w:rsidRDefault="00F14F30" w:rsidP="001A677E">
      <w:pPr>
        <w:pStyle w:val="Heading1"/>
        <w:rPr>
          <w:b w:val="0"/>
          <w:color w:val="auto"/>
          <w:sz w:val="20"/>
        </w:rPr>
      </w:pPr>
    </w:p>
    <w:p w14:paraId="5B2A1847" w14:textId="77777777"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4A" w14:textId="6B27AD6A" w:rsidR="00A65043" w:rsidRPr="00AC56E0" w:rsidRDefault="00AD2222" w:rsidP="004162B3">
      <w:pPr>
        <w:pStyle w:val="APACitation"/>
      </w:pPr>
      <w:r>
        <w:t>Dougherty, A. M</w:t>
      </w:r>
      <w:r w:rsidR="003E2931" w:rsidRPr="00AC56E0">
        <w:t>. (</w:t>
      </w:r>
      <w:r>
        <w:t>2014</w:t>
      </w:r>
      <w:r w:rsidR="003E2931" w:rsidRPr="00AC56E0">
        <w:t xml:space="preserve">). </w:t>
      </w:r>
      <w:r>
        <w:rPr>
          <w:i/>
        </w:rPr>
        <w:t>Psychological consultation and collaboration in school and community</w:t>
      </w:r>
      <w:r w:rsidR="003E2931" w:rsidRPr="00AC56E0">
        <w:t>. (</w:t>
      </w:r>
      <w:r>
        <w:t>6</w:t>
      </w:r>
      <w:r w:rsidRPr="00AD2222">
        <w:t>th</w:t>
      </w:r>
      <w:r>
        <w:t xml:space="preserve"> </w:t>
      </w:r>
      <w:r w:rsidR="003E2931" w:rsidRPr="00AC56E0">
        <w:t xml:space="preserve">ed.). </w:t>
      </w:r>
      <w:r>
        <w:t>Belmont</w:t>
      </w:r>
      <w:r w:rsidR="003E2931" w:rsidRPr="00AC56E0">
        <w:t xml:space="preserve">, </w:t>
      </w:r>
      <w:r>
        <w:t>CA</w:t>
      </w:r>
      <w:r w:rsidR="003E2931" w:rsidRPr="00AC56E0">
        <w:t xml:space="preserve">: </w:t>
      </w:r>
      <w:r>
        <w:t>Cengage Learning</w:t>
      </w:r>
      <w:r w:rsidR="003E2931" w:rsidRPr="00AC56E0">
        <w:t>.</w:t>
      </w:r>
    </w:p>
    <w:p w14:paraId="5B2A184B" w14:textId="77777777" w:rsidR="00234461" w:rsidRPr="00AC56E0" w:rsidRDefault="00234461" w:rsidP="00054927">
      <w:pPr>
        <w:pStyle w:val="AssignmentsLevel1"/>
      </w:pPr>
    </w:p>
    <w:p w14:paraId="5B2A184C" w14:textId="7FC3DE9F" w:rsidR="002D1E55" w:rsidRPr="00AC56E0" w:rsidRDefault="00A65043" w:rsidP="004162B3">
      <w:pPr>
        <w:pStyle w:val="APACitation"/>
        <w:ind w:left="720"/>
      </w:pPr>
      <w:r w:rsidRPr="00AC56E0">
        <w:lastRenderedPageBreak/>
        <w:t xml:space="preserve">ISBN: </w:t>
      </w:r>
      <w:r w:rsidR="00AD2222">
        <w:t>978-1285098562</w:t>
      </w:r>
    </w:p>
    <w:p w14:paraId="5B2A1851" w14:textId="77777777" w:rsidR="00780B69" w:rsidRDefault="00780B69" w:rsidP="002D1E55">
      <w:pPr>
        <w:pStyle w:val="APACitation"/>
      </w:pPr>
    </w:p>
    <w:p w14:paraId="5B2A1852" w14:textId="77777777" w:rsidR="00054927" w:rsidRPr="00AC56E0" w:rsidRDefault="00054927"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w:t>
      </w:r>
      <w:proofErr w:type="gramStart"/>
      <w:r>
        <w:t>students</w:t>
      </w:r>
      <w:proofErr w:type="gramEnd"/>
      <w:r>
        <w:t xml:space="preserve"> resources for the university can be accessed in the most current catalog posted on the university website </w:t>
      </w:r>
      <w:hyperlink r:id="rId12"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Overview</w:t>
          </w:r>
        </w:p>
        <w:p w14:paraId="05989809" w14:textId="4539A61D" w:rsidR="006C0A60"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486255273" w:history="1">
            <w:r w:rsidR="006C0A60" w:rsidRPr="009D4A5C">
              <w:rPr>
                <w:rStyle w:val="Hyperlink"/>
                <w:noProof/>
              </w:rPr>
              <w:t>Week 1: Introduction to Consultation</w:t>
            </w:r>
            <w:r w:rsidR="006C0A60">
              <w:rPr>
                <w:noProof/>
                <w:webHidden/>
              </w:rPr>
              <w:tab/>
            </w:r>
            <w:r w:rsidR="006C0A60">
              <w:rPr>
                <w:noProof/>
                <w:webHidden/>
              </w:rPr>
              <w:fldChar w:fldCharType="begin"/>
            </w:r>
            <w:r w:rsidR="006C0A60">
              <w:rPr>
                <w:noProof/>
                <w:webHidden/>
              </w:rPr>
              <w:instrText xml:space="preserve"> PAGEREF _Toc486255273 \h </w:instrText>
            </w:r>
            <w:r w:rsidR="006C0A60">
              <w:rPr>
                <w:noProof/>
                <w:webHidden/>
              </w:rPr>
            </w:r>
            <w:r w:rsidR="006C0A60">
              <w:rPr>
                <w:noProof/>
                <w:webHidden/>
              </w:rPr>
              <w:fldChar w:fldCharType="separate"/>
            </w:r>
            <w:r w:rsidR="006C0A60">
              <w:rPr>
                <w:noProof/>
                <w:webHidden/>
              </w:rPr>
              <w:t>16</w:t>
            </w:r>
            <w:r w:rsidR="006C0A60">
              <w:rPr>
                <w:noProof/>
                <w:webHidden/>
              </w:rPr>
              <w:fldChar w:fldCharType="end"/>
            </w:r>
          </w:hyperlink>
        </w:p>
        <w:p w14:paraId="4A0D4438" w14:textId="62182A42" w:rsidR="006C0A60" w:rsidRDefault="003B7D45">
          <w:pPr>
            <w:pStyle w:val="TOC1"/>
            <w:tabs>
              <w:tab w:val="right" w:leader="dot" w:pos="13400"/>
            </w:tabs>
            <w:rPr>
              <w:rFonts w:asciiTheme="minorHAnsi" w:eastAsiaTheme="minorEastAsia" w:hAnsiTheme="minorHAnsi" w:cstheme="minorBidi"/>
              <w:b w:val="0"/>
              <w:bCs w:val="0"/>
              <w:noProof/>
              <w:sz w:val="22"/>
              <w:szCs w:val="22"/>
            </w:rPr>
          </w:pPr>
          <w:hyperlink w:anchor="_Toc486255274" w:history="1">
            <w:r w:rsidR="006C0A60" w:rsidRPr="009D4A5C">
              <w:rPr>
                <w:rStyle w:val="Hyperlink"/>
                <w:noProof/>
              </w:rPr>
              <w:t>Week 2: Stages of Consultation</w:t>
            </w:r>
            <w:r w:rsidR="006C0A60">
              <w:rPr>
                <w:noProof/>
                <w:webHidden/>
              </w:rPr>
              <w:tab/>
            </w:r>
            <w:r w:rsidR="006C0A60">
              <w:rPr>
                <w:noProof/>
                <w:webHidden/>
              </w:rPr>
              <w:fldChar w:fldCharType="begin"/>
            </w:r>
            <w:r w:rsidR="006C0A60">
              <w:rPr>
                <w:noProof/>
                <w:webHidden/>
              </w:rPr>
              <w:instrText xml:space="preserve"> PAGEREF _Toc486255274 \h </w:instrText>
            </w:r>
            <w:r w:rsidR="006C0A60">
              <w:rPr>
                <w:noProof/>
                <w:webHidden/>
              </w:rPr>
            </w:r>
            <w:r w:rsidR="006C0A60">
              <w:rPr>
                <w:noProof/>
                <w:webHidden/>
              </w:rPr>
              <w:fldChar w:fldCharType="separate"/>
            </w:r>
            <w:r w:rsidR="006C0A60">
              <w:rPr>
                <w:noProof/>
                <w:webHidden/>
              </w:rPr>
              <w:t>18</w:t>
            </w:r>
            <w:r w:rsidR="006C0A60">
              <w:rPr>
                <w:noProof/>
                <w:webHidden/>
              </w:rPr>
              <w:fldChar w:fldCharType="end"/>
            </w:r>
          </w:hyperlink>
        </w:p>
        <w:p w14:paraId="79FF05F6" w14:textId="31DB2F5F" w:rsidR="006C0A60" w:rsidRDefault="003B7D45">
          <w:pPr>
            <w:pStyle w:val="TOC1"/>
            <w:tabs>
              <w:tab w:val="right" w:leader="dot" w:pos="13400"/>
            </w:tabs>
            <w:rPr>
              <w:rFonts w:asciiTheme="minorHAnsi" w:eastAsiaTheme="minorEastAsia" w:hAnsiTheme="minorHAnsi" w:cstheme="minorBidi"/>
              <w:b w:val="0"/>
              <w:bCs w:val="0"/>
              <w:noProof/>
              <w:sz w:val="22"/>
              <w:szCs w:val="22"/>
            </w:rPr>
          </w:pPr>
          <w:hyperlink w:anchor="_Toc486255275" w:history="1">
            <w:r w:rsidR="006C0A60" w:rsidRPr="009D4A5C">
              <w:rPr>
                <w:rStyle w:val="Hyperlink"/>
                <w:noProof/>
              </w:rPr>
              <w:t>Week 3: Mental Health Consultation</w:t>
            </w:r>
            <w:r w:rsidR="006C0A60">
              <w:rPr>
                <w:noProof/>
                <w:webHidden/>
              </w:rPr>
              <w:tab/>
            </w:r>
            <w:r w:rsidR="006C0A60">
              <w:rPr>
                <w:noProof/>
                <w:webHidden/>
              </w:rPr>
              <w:fldChar w:fldCharType="begin"/>
            </w:r>
            <w:r w:rsidR="006C0A60">
              <w:rPr>
                <w:noProof/>
                <w:webHidden/>
              </w:rPr>
              <w:instrText xml:space="preserve"> PAGEREF _Toc486255275 \h </w:instrText>
            </w:r>
            <w:r w:rsidR="006C0A60">
              <w:rPr>
                <w:noProof/>
                <w:webHidden/>
              </w:rPr>
            </w:r>
            <w:r w:rsidR="006C0A60">
              <w:rPr>
                <w:noProof/>
                <w:webHidden/>
              </w:rPr>
              <w:fldChar w:fldCharType="separate"/>
            </w:r>
            <w:r w:rsidR="006C0A60">
              <w:rPr>
                <w:noProof/>
                <w:webHidden/>
              </w:rPr>
              <w:t>20</w:t>
            </w:r>
            <w:r w:rsidR="006C0A60">
              <w:rPr>
                <w:noProof/>
                <w:webHidden/>
              </w:rPr>
              <w:fldChar w:fldCharType="end"/>
            </w:r>
          </w:hyperlink>
        </w:p>
        <w:p w14:paraId="4794A49B" w14:textId="37B009EF" w:rsidR="006C0A60" w:rsidRDefault="003B7D45">
          <w:pPr>
            <w:pStyle w:val="TOC1"/>
            <w:tabs>
              <w:tab w:val="right" w:leader="dot" w:pos="13400"/>
            </w:tabs>
            <w:rPr>
              <w:rFonts w:asciiTheme="minorHAnsi" w:eastAsiaTheme="minorEastAsia" w:hAnsiTheme="minorHAnsi" w:cstheme="minorBidi"/>
              <w:b w:val="0"/>
              <w:bCs w:val="0"/>
              <w:noProof/>
              <w:sz w:val="22"/>
              <w:szCs w:val="22"/>
            </w:rPr>
          </w:pPr>
          <w:hyperlink w:anchor="_Toc486255276" w:history="1">
            <w:r w:rsidR="006C0A60" w:rsidRPr="009D4A5C">
              <w:rPr>
                <w:rStyle w:val="Hyperlink"/>
                <w:noProof/>
              </w:rPr>
              <w:t>Week 4: Behavioral Consultation</w:t>
            </w:r>
            <w:r w:rsidR="006C0A60">
              <w:rPr>
                <w:noProof/>
                <w:webHidden/>
              </w:rPr>
              <w:tab/>
            </w:r>
            <w:r w:rsidR="006C0A60">
              <w:rPr>
                <w:noProof/>
                <w:webHidden/>
              </w:rPr>
              <w:fldChar w:fldCharType="begin"/>
            </w:r>
            <w:r w:rsidR="006C0A60">
              <w:rPr>
                <w:noProof/>
                <w:webHidden/>
              </w:rPr>
              <w:instrText xml:space="preserve"> PAGEREF _Toc486255276 \h </w:instrText>
            </w:r>
            <w:r w:rsidR="006C0A60">
              <w:rPr>
                <w:noProof/>
                <w:webHidden/>
              </w:rPr>
            </w:r>
            <w:r w:rsidR="006C0A60">
              <w:rPr>
                <w:noProof/>
                <w:webHidden/>
              </w:rPr>
              <w:fldChar w:fldCharType="separate"/>
            </w:r>
            <w:r w:rsidR="006C0A60">
              <w:rPr>
                <w:noProof/>
                <w:webHidden/>
              </w:rPr>
              <w:t>22</w:t>
            </w:r>
            <w:r w:rsidR="006C0A60">
              <w:rPr>
                <w:noProof/>
                <w:webHidden/>
              </w:rPr>
              <w:fldChar w:fldCharType="end"/>
            </w:r>
          </w:hyperlink>
        </w:p>
        <w:p w14:paraId="2C7B9A10" w14:textId="5B525A34" w:rsidR="006C0A60" w:rsidRDefault="003B7D45">
          <w:pPr>
            <w:pStyle w:val="TOC1"/>
            <w:tabs>
              <w:tab w:val="right" w:leader="dot" w:pos="13400"/>
            </w:tabs>
            <w:rPr>
              <w:rFonts w:asciiTheme="minorHAnsi" w:eastAsiaTheme="minorEastAsia" w:hAnsiTheme="minorHAnsi" w:cstheme="minorBidi"/>
              <w:b w:val="0"/>
              <w:bCs w:val="0"/>
              <w:noProof/>
              <w:sz w:val="22"/>
              <w:szCs w:val="22"/>
            </w:rPr>
          </w:pPr>
          <w:hyperlink w:anchor="_Toc486255277" w:history="1">
            <w:r w:rsidR="006C0A60" w:rsidRPr="009D4A5C">
              <w:rPr>
                <w:rStyle w:val="Hyperlink"/>
                <w:noProof/>
              </w:rPr>
              <w:t>Week 5: School-Based Consultation</w:t>
            </w:r>
            <w:r w:rsidR="006C0A60">
              <w:rPr>
                <w:noProof/>
                <w:webHidden/>
              </w:rPr>
              <w:tab/>
            </w:r>
            <w:r w:rsidR="006C0A60">
              <w:rPr>
                <w:noProof/>
                <w:webHidden/>
              </w:rPr>
              <w:fldChar w:fldCharType="begin"/>
            </w:r>
            <w:r w:rsidR="006C0A60">
              <w:rPr>
                <w:noProof/>
                <w:webHidden/>
              </w:rPr>
              <w:instrText xml:space="preserve"> PAGEREF _Toc486255277 \h </w:instrText>
            </w:r>
            <w:r w:rsidR="006C0A60">
              <w:rPr>
                <w:noProof/>
                <w:webHidden/>
              </w:rPr>
            </w:r>
            <w:r w:rsidR="006C0A60">
              <w:rPr>
                <w:noProof/>
                <w:webHidden/>
              </w:rPr>
              <w:fldChar w:fldCharType="separate"/>
            </w:r>
            <w:r w:rsidR="006C0A60">
              <w:rPr>
                <w:noProof/>
                <w:webHidden/>
              </w:rPr>
              <w:t>24</w:t>
            </w:r>
            <w:r w:rsidR="006C0A60">
              <w:rPr>
                <w:noProof/>
                <w:webHidden/>
              </w:rPr>
              <w:fldChar w:fldCharType="end"/>
            </w:r>
          </w:hyperlink>
        </w:p>
        <w:p w14:paraId="1CD223CB" w14:textId="40B89777" w:rsidR="006C0A60" w:rsidRDefault="003B7D45">
          <w:pPr>
            <w:pStyle w:val="TOC1"/>
            <w:tabs>
              <w:tab w:val="right" w:leader="dot" w:pos="13400"/>
            </w:tabs>
            <w:rPr>
              <w:rFonts w:asciiTheme="minorHAnsi" w:eastAsiaTheme="minorEastAsia" w:hAnsiTheme="minorHAnsi" w:cstheme="minorBidi"/>
              <w:b w:val="0"/>
              <w:bCs w:val="0"/>
              <w:noProof/>
              <w:sz w:val="22"/>
              <w:szCs w:val="22"/>
            </w:rPr>
          </w:pPr>
          <w:hyperlink w:anchor="_Toc486255278" w:history="1">
            <w:r w:rsidR="006C0A60" w:rsidRPr="009D4A5C">
              <w:rPr>
                <w:rStyle w:val="Hyperlink"/>
                <w:noProof/>
              </w:rPr>
              <w:t>Week 6: Best Practices in Schools</w:t>
            </w:r>
            <w:r w:rsidR="006C0A60">
              <w:rPr>
                <w:noProof/>
                <w:webHidden/>
              </w:rPr>
              <w:tab/>
            </w:r>
            <w:r w:rsidR="006C0A60">
              <w:rPr>
                <w:noProof/>
                <w:webHidden/>
              </w:rPr>
              <w:fldChar w:fldCharType="begin"/>
            </w:r>
            <w:r w:rsidR="006C0A60">
              <w:rPr>
                <w:noProof/>
                <w:webHidden/>
              </w:rPr>
              <w:instrText xml:space="preserve"> PAGEREF _Toc486255278 \h </w:instrText>
            </w:r>
            <w:r w:rsidR="006C0A60">
              <w:rPr>
                <w:noProof/>
                <w:webHidden/>
              </w:rPr>
            </w:r>
            <w:r w:rsidR="006C0A60">
              <w:rPr>
                <w:noProof/>
                <w:webHidden/>
              </w:rPr>
              <w:fldChar w:fldCharType="separate"/>
            </w:r>
            <w:r w:rsidR="006C0A60">
              <w:rPr>
                <w:noProof/>
                <w:webHidden/>
              </w:rPr>
              <w:t>26</w:t>
            </w:r>
            <w:r w:rsidR="006C0A60">
              <w:rPr>
                <w:noProof/>
                <w:webHidden/>
              </w:rPr>
              <w:fldChar w:fldCharType="end"/>
            </w:r>
          </w:hyperlink>
        </w:p>
        <w:p w14:paraId="44B3DD44" w14:textId="719B140B" w:rsidR="006C0A60" w:rsidRDefault="003B7D45">
          <w:pPr>
            <w:pStyle w:val="TOC1"/>
            <w:tabs>
              <w:tab w:val="right" w:leader="dot" w:pos="13400"/>
            </w:tabs>
            <w:rPr>
              <w:rFonts w:asciiTheme="minorHAnsi" w:eastAsiaTheme="minorEastAsia" w:hAnsiTheme="minorHAnsi" w:cstheme="minorBidi"/>
              <w:b w:val="0"/>
              <w:bCs w:val="0"/>
              <w:noProof/>
              <w:sz w:val="22"/>
              <w:szCs w:val="22"/>
            </w:rPr>
          </w:pPr>
          <w:hyperlink w:anchor="_Toc486255279" w:history="1">
            <w:r w:rsidR="006C0A60" w:rsidRPr="009D4A5C">
              <w:rPr>
                <w:rStyle w:val="Hyperlink"/>
                <w:noProof/>
              </w:rPr>
              <w:t>Week 7: Ethical and Legal Issues</w:t>
            </w:r>
            <w:r w:rsidR="006C0A60">
              <w:rPr>
                <w:noProof/>
                <w:webHidden/>
              </w:rPr>
              <w:tab/>
            </w:r>
            <w:r w:rsidR="006C0A60">
              <w:rPr>
                <w:noProof/>
                <w:webHidden/>
              </w:rPr>
              <w:fldChar w:fldCharType="begin"/>
            </w:r>
            <w:r w:rsidR="006C0A60">
              <w:rPr>
                <w:noProof/>
                <w:webHidden/>
              </w:rPr>
              <w:instrText xml:space="preserve"> PAGEREF _Toc486255279 \h </w:instrText>
            </w:r>
            <w:r w:rsidR="006C0A60">
              <w:rPr>
                <w:noProof/>
                <w:webHidden/>
              </w:rPr>
            </w:r>
            <w:r w:rsidR="006C0A60">
              <w:rPr>
                <w:noProof/>
                <w:webHidden/>
              </w:rPr>
              <w:fldChar w:fldCharType="separate"/>
            </w:r>
            <w:r w:rsidR="006C0A60">
              <w:rPr>
                <w:noProof/>
                <w:webHidden/>
              </w:rPr>
              <w:t>28</w:t>
            </w:r>
            <w:r w:rsidR="006C0A60">
              <w:rPr>
                <w:noProof/>
                <w:webHidden/>
              </w:rPr>
              <w:fldChar w:fldCharType="end"/>
            </w:r>
          </w:hyperlink>
        </w:p>
        <w:p w14:paraId="433C4E39" w14:textId="6193A03A" w:rsidR="006C0A60" w:rsidRDefault="003B7D45">
          <w:pPr>
            <w:pStyle w:val="TOC1"/>
            <w:tabs>
              <w:tab w:val="right" w:leader="dot" w:pos="13400"/>
            </w:tabs>
            <w:rPr>
              <w:rFonts w:asciiTheme="minorHAnsi" w:eastAsiaTheme="minorEastAsia" w:hAnsiTheme="minorHAnsi" w:cstheme="minorBidi"/>
              <w:b w:val="0"/>
              <w:bCs w:val="0"/>
              <w:noProof/>
              <w:sz w:val="22"/>
              <w:szCs w:val="22"/>
            </w:rPr>
          </w:pPr>
          <w:hyperlink w:anchor="_Toc486255280" w:history="1">
            <w:r w:rsidR="006C0A60" w:rsidRPr="009D4A5C">
              <w:rPr>
                <w:rStyle w:val="Hyperlink"/>
                <w:noProof/>
              </w:rPr>
              <w:t>Week 8: Integration and Case Study</w:t>
            </w:r>
            <w:r w:rsidR="006C0A60">
              <w:rPr>
                <w:noProof/>
                <w:webHidden/>
              </w:rPr>
              <w:tab/>
            </w:r>
            <w:r w:rsidR="006C0A60">
              <w:rPr>
                <w:noProof/>
                <w:webHidden/>
              </w:rPr>
              <w:fldChar w:fldCharType="begin"/>
            </w:r>
            <w:r w:rsidR="006C0A60">
              <w:rPr>
                <w:noProof/>
                <w:webHidden/>
              </w:rPr>
              <w:instrText xml:space="preserve"> PAGEREF _Toc486255280 \h </w:instrText>
            </w:r>
            <w:r w:rsidR="006C0A60">
              <w:rPr>
                <w:noProof/>
                <w:webHidden/>
              </w:rPr>
            </w:r>
            <w:r w:rsidR="006C0A60">
              <w:rPr>
                <w:noProof/>
                <w:webHidden/>
              </w:rPr>
              <w:fldChar w:fldCharType="separate"/>
            </w:r>
            <w:r w:rsidR="006C0A60">
              <w:rPr>
                <w:noProof/>
                <w:webHidden/>
              </w:rPr>
              <w:t>30</w:t>
            </w:r>
            <w:r w:rsidR="006C0A60">
              <w:rPr>
                <w:noProof/>
                <w:webHidden/>
              </w:rPr>
              <w:fldChar w:fldCharType="end"/>
            </w:r>
          </w:hyperlink>
        </w:p>
        <w:p w14:paraId="5B2A1862" w14:textId="29B4511D"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5B2A1865" w14:textId="77777777" w:rsidR="001A5BEA" w:rsidRDefault="001A5BEA" w:rsidP="001A5BEA">
      <w:pPr>
        <w:pStyle w:val="Heading1"/>
      </w:pPr>
      <w:r>
        <w:lastRenderedPageBreak/>
        <w:t>Course Grading</w:t>
      </w:r>
    </w:p>
    <w:p w14:paraId="5B2A1866" w14:textId="77777777" w:rsidR="001A5BEA" w:rsidRDefault="001A5BEA" w:rsidP="001A5BEA">
      <w:pPr>
        <w:pStyle w:val="AssignmentsLevel1"/>
        <w:rPr>
          <w:rFonts w:eastAsiaTheme="minorHAnsi"/>
        </w:rPr>
      </w:pPr>
    </w:p>
    <w:p w14:paraId="5B2A1867" w14:textId="77777777" w:rsidR="001A5BEA" w:rsidRDefault="001A5BEA" w:rsidP="001A5BEA">
      <w:pPr>
        <w:pStyle w:val="AssignmentsLevel1"/>
      </w:pPr>
      <w:r>
        <w:t xml:space="preserve">Grading is in accordance with the academic policies of </w:t>
      </w:r>
      <w:r w:rsidR="00EB66FF">
        <w:t>Alliant International University</w:t>
      </w:r>
      <w:r>
        <w:t xml:space="preserve">. </w:t>
      </w:r>
    </w:p>
    <w:p w14:paraId="5D0DCB3B" w14:textId="77777777" w:rsidR="00E86CF5" w:rsidRDefault="00E86CF5" w:rsidP="00E86CF5">
      <w:pPr>
        <w:pStyle w:val="AssignmentsLevel1"/>
      </w:pPr>
    </w:p>
    <w:tbl>
      <w:tblPr>
        <w:tblW w:w="0" w:type="auto"/>
        <w:tblCellMar>
          <w:left w:w="0" w:type="dxa"/>
          <w:right w:w="0" w:type="dxa"/>
        </w:tblCellMar>
        <w:tblLook w:val="04A0" w:firstRow="1" w:lastRow="0" w:firstColumn="1" w:lastColumn="0" w:noHBand="0" w:noVBand="1"/>
      </w:tblPr>
      <w:tblGrid>
        <w:gridCol w:w="1650"/>
        <w:gridCol w:w="4308"/>
      </w:tblGrid>
      <w:tr w:rsidR="00E86CF5" w14:paraId="0B805173" w14:textId="77777777" w:rsidTr="008E52E6">
        <w:tc>
          <w:tcPr>
            <w:tcW w:w="1650"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753A8EB1" w14:textId="77777777" w:rsidR="00E86CF5" w:rsidRPr="00636F01" w:rsidRDefault="00E86CF5" w:rsidP="008E52E6">
            <w:pPr>
              <w:rPr>
                <w:b/>
                <w:color w:val="FFFFFF" w:themeColor="background1"/>
                <w:sz w:val="22"/>
                <w:szCs w:val="22"/>
              </w:rPr>
            </w:pPr>
            <w:r w:rsidRPr="00636F01">
              <w:rPr>
                <w:b/>
                <w:color w:val="FFFFFF" w:themeColor="background1"/>
                <w:sz w:val="22"/>
                <w:szCs w:val="22"/>
              </w:rPr>
              <w:t>Percentage</w:t>
            </w:r>
          </w:p>
        </w:tc>
        <w:tc>
          <w:tcPr>
            <w:tcW w:w="4308"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62810A98" w14:textId="77777777" w:rsidR="00E86CF5" w:rsidRPr="00636F01" w:rsidRDefault="00E86CF5" w:rsidP="008E52E6">
            <w:pPr>
              <w:rPr>
                <w:b/>
                <w:color w:val="FFFFFF" w:themeColor="background1"/>
                <w:sz w:val="22"/>
                <w:szCs w:val="22"/>
              </w:rPr>
            </w:pPr>
            <w:r w:rsidRPr="00636F01">
              <w:rPr>
                <w:b/>
                <w:color w:val="FFFFFF" w:themeColor="background1"/>
                <w:sz w:val="22"/>
                <w:szCs w:val="22"/>
              </w:rPr>
              <w:t>Letter Grade</w:t>
            </w:r>
          </w:p>
        </w:tc>
      </w:tr>
      <w:tr w:rsidR="00E86CF5" w14:paraId="36AB69D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54C14F4A" w14:textId="77777777" w:rsidR="00E86CF5" w:rsidRPr="00636F01" w:rsidRDefault="00E86CF5" w:rsidP="008E52E6">
            <w:pPr>
              <w:rPr>
                <w:szCs w:val="20"/>
              </w:rPr>
            </w:pPr>
            <w:r>
              <w:rPr>
                <w:szCs w:val="20"/>
              </w:rPr>
              <w:t>94</w:t>
            </w:r>
            <w:r w:rsidRPr="00636F01">
              <w:rPr>
                <w:szCs w:val="20"/>
              </w:rPr>
              <w:t>-100</w:t>
            </w:r>
          </w:p>
        </w:tc>
        <w:tc>
          <w:tcPr>
            <w:tcW w:w="4308" w:type="dxa"/>
            <w:tcBorders>
              <w:top w:val="nil"/>
              <w:left w:val="nil"/>
              <w:bottom w:val="nil"/>
              <w:right w:val="single" w:sz="8" w:space="0" w:color="auto"/>
            </w:tcBorders>
            <w:tcMar>
              <w:top w:w="0" w:type="dxa"/>
              <w:left w:w="108" w:type="dxa"/>
              <w:bottom w:w="0" w:type="dxa"/>
              <w:right w:w="108" w:type="dxa"/>
            </w:tcMar>
            <w:hideMark/>
          </w:tcPr>
          <w:p w14:paraId="170BB1A9" w14:textId="77777777" w:rsidR="00E86CF5" w:rsidRPr="00636F01" w:rsidRDefault="00E86CF5" w:rsidP="008E52E6">
            <w:pPr>
              <w:rPr>
                <w:szCs w:val="20"/>
              </w:rPr>
            </w:pPr>
            <w:r w:rsidRPr="00636F01">
              <w:rPr>
                <w:szCs w:val="20"/>
              </w:rPr>
              <w:t>A</w:t>
            </w:r>
          </w:p>
        </w:tc>
      </w:tr>
      <w:tr w:rsidR="00E86CF5" w14:paraId="1C30E25E"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69079DCA" w14:textId="77777777" w:rsidR="00E86CF5" w:rsidRPr="00636F01" w:rsidRDefault="00E86CF5" w:rsidP="008E52E6">
            <w:pPr>
              <w:rPr>
                <w:szCs w:val="20"/>
              </w:rPr>
            </w:pPr>
            <w:r w:rsidRPr="00636F01">
              <w:rPr>
                <w:szCs w:val="20"/>
              </w:rPr>
              <w:t>90-9</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643D3BED" w14:textId="77777777" w:rsidR="00E86CF5" w:rsidRPr="00636F01" w:rsidRDefault="00E86CF5" w:rsidP="008E52E6">
            <w:pPr>
              <w:rPr>
                <w:szCs w:val="20"/>
              </w:rPr>
            </w:pPr>
            <w:r w:rsidRPr="00636F01">
              <w:rPr>
                <w:szCs w:val="20"/>
              </w:rPr>
              <w:t>A-</w:t>
            </w:r>
          </w:p>
        </w:tc>
      </w:tr>
      <w:tr w:rsidR="00E86CF5" w14:paraId="5C4E564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1A68FFE0" w14:textId="77777777" w:rsidR="00E86CF5" w:rsidRPr="00636F01" w:rsidRDefault="00E86CF5" w:rsidP="008E52E6">
            <w:pPr>
              <w:rPr>
                <w:szCs w:val="20"/>
              </w:rPr>
            </w:pPr>
            <w:r w:rsidRPr="00636F01">
              <w:rPr>
                <w:szCs w:val="20"/>
              </w:rPr>
              <w:t>87-89</w:t>
            </w:r>
          </w:p>
        </w:tc>
        <w:tc>
          <w:tcPr>
            <w:tcW w:w="4308" w:type="dxa"/>
            <w:tcBorders>
              <w:top w:val="nil"/>
              <w:left w:val="nil"/>
              <w:bottom w:val="nil"/>
              <w:right w:val="single" w:sz="8" w:space="0" w:color="auto"/>
            </w:tcBorders>
            <w:tcMar>
              <w:top w:w="0" w:type="dxa"/>
              <w:left w:w="108" w:type="dxa"/>
              <w:bottom w:w="0" w:type="dxa"/>
              <w:right w:w="108" w:type="dxa"/>
            </w:tcMar>
            <w:hideMark/>
          </w:tcPr>
          <w:p w14:paraId="492CF20A" w14:textId="77777777" w:rsidR="00E86CF5" w:rsidRPr="00636F01" w:rsidRDefault="00E86CF5" w:rsidP="008E52E6">
            <w:pPr>
              <w:rPr>
                <w:szCs w:val="20"/>
              </w:rPr>
            </w:pPr>
            <w:r w:rsidRPr="00636F01">
              <w:rPr>
                <w:szCs w:val="20"/>
              </w:rPr>
              <w:t>B+</w:t>
            </w:r>
          </w:p>
        </w:tc>
      </w:tr>
      <w:tr w:rsidR="00E86CF5" w14:paraId="4CF8B7D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450CA2B" w14:textId="77777777" w:rsidR="00E86CF5" w:rsidRPr="00636F01" w:rsidRDefault="00E86CF5" w:rsidP="008E52E6">
            <w:pPr>
              <w:rPr>
                <w:szCs w:val="20"/>
              </w:rPr>
            </w:pPr>
            <w:r>
              <w:rPr>
                <w:szCs w:val="20"/>
              </w:rPr>
              <w:t>84</w:t>
            </w:r>
            <w:r w:rsidRPr="00636F01">
              <w:rPr>
                <w:szCs w:val="20"/>
              </w:rPr>
              <w:t>-</w:t>
            </w:r>
            <w:r>
              <w:rPr>
                <w:szCs w:val="20"/>
              </w:rPr>
              <w:t>8</w:t>
            </w:r>
            <w:r w:rsidRPr="00636F01">
              <w:rPr>
                <w:szCs w:val="20"/>
              </w:rPr>
              <w:t>6</w:t>
            </w:r>
          </w:p>
        </w:tc>
        <w:tc>
          <w:tcPr>
            <w:tcW w:w="4308" w:type="dxa"/>
            <w:tcBorders>
              <w:top w:val="nil"/>
              <w:left w:val="nil"/>
              <w:bottom w:val="nil"/>
              <w:right w:val="single" w:sz="8" w:space="0" w:color="auto"/>
            </w:tcBorders>
            <w:tcMar>
              <w:top w:w="0" w:type="dxa"/>
              <w:left w:w="108" w:type="dxa"/>
              <w:bottom w:w="0" w:type="dxa"/>
              <w:right w:w="108" w:type="dxa"/>
            </w:tcMar>
            <w:hideMark/>
          </w:tcPr>
          <w:p w14:paraId="6A68AE6F" w14:textId="77777777" w:rsidR="00E86CF5" w:rsidRPr="00636F01" w:rsidRDefault="00E86CF5" w:rsidP="008E52E6">
            <w:pPr>
              <w:rPr>
                <w:szCs w:val="20"/>
              </w:rPr>
            </w:pPr>
            <w:r w:rsidRPr="00636F01">
              <w:rPr>
                <w:szCs w:val="20"/>
              </w:rPr>
              <w:t>B</w:t>
            </w:r>
          </w:p>
        </w:tc>
      </w:tr>
      <w:tr w:rsidR="00E86CF5" w14:paraId="6D7F55E7"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7CB23D19" w14:textId="77777777" w:rsidR="00E86CF5" w:rsidRPr="00636F01" w:rsidRDefault="00E86CF5" w:rsidP="008E52E6">
            <w:pPr>
              <w:rPr>
                <w:szCs w:val="20"/>
              </w:rPr>
            </w:pPr>
            <w:r w:rsidRPr="00636F01">
              <w:rPr>
                <w:szCs w:val="20"/>
              </w:rPr>
              <w:t>80-8</w:t>
            </w:r>
            <w:r>
              <w:rPr>
                <w:szCs w:val="20"/>
              </w:rPr>
              <w:t>3</w:t>
            </w:r>
          </w:p>
        </w:tc>
        <w:tc>
          <w:tcPr>
            <w:tcW w:w="4308" w:type="dxa"/>
            <w:tcBorders>
              <w:top w:val="nil"/>
              <w:left w:val="nil"/>
              <w:bottom w:val="nil"/>
              <w:right w:val="single" w:sz="8" w:space="0" w:color="auto"/>
            </w:tcBorders>
            <w:tcMar>
              <w:top w:w="0" w:type="dxa"/>
              <w:left w:w="108" w:type="dxa"/>
              <w:bottom w:w="0" w:type="dxa"/>
              <w:right w:w="108" w:type="dxa"/>
            </w:tcMar>
            <w:hideMark/>
          </w:tcPr>
          <w:p w14:paraId="5CDEE18A" w14:textId="77777777" w:rsidR="00E86CF5" w:rsidRPr="00636F01" w:rsidRDefault="00E86CF5" w:rsidP="008E52E6">
            <w:pPr>
              <w:rPr>
                <w:szCs w:val="20"/>
              </w:rPr>
            </w:pPr>
            <w:r w:rsidRPr="00636F01">
              <w:rPr>
                <w:szCs w:val="20"/>
              </w:rPr>
              <w:t>B-</w:t>
            </w:r>
          </w:p>
        </w:tc>
      </w:tr>
      <w:tr w:rsidR="00E86CF5" w14:paraId="5625EA4A"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490F78E7" w14:textId="77777777" w:rsidR="00E86CF5" w:rsidRPr="00636F01" w:rsidRDefault="00E86CF5" w:rsidP="008E52E6">
            <w:pPr>
              <w:rPr>
                <w:szCs w:val="20"/>
              </w:rPr>
            </w:pPr>
            <w:r w:rsidRPr="00636F01">
              <w:rPr>
                <w:szCs w:val="20"/>
              </w:rPr>
              <w:t>77-79</w:t>
            </w:r>
          </w:p>
        </w:tc>
        <w:tc>
          <w:tcPr>
            <w:tcW w:w="4308" w:type="dxa"/>
            <w:tcBorders>
              <w:top w:val="nil"/>
              <w:left w:val="nil"/>
              <w:bottom w:val="nil"/>
              <w:right w:val="single" w:sz="8" w:space="0" w:color="auto"/>
            </w:tcBorders>
            <w:tcMar>
              <w:top w:w="0" w:type="dxa"/>
              <w:left w:w="108" w:type="dxa"/>
              <w:bottom w:w="0" w:type="dxa"/>
              <w:right w:w="108" w:type="dxa"/>
            </w:tcMar>
            <w:hideMark/>
          </w:tcPr>
          <w:p w14:paraId="719E04AA" w14:textId="77777777" w:rsidR="00E86CF5" w:rsidRPr="00636F01" w:rsidRDefault="00E86CF5" w:rsidP="008E52E6">
            <w:pPr>
              <w:rPr>
                <w:szCs w:val="20"/>
              </w:rPr>
            </w:pPr>
            <w:r w:rsidRPr="00636F01">
              <w:rPr>
                <w:szCs w:val="20"/>
              </w:rPr>
              <w:t>C+</w:t>
            </w:r>
          </w:p>
        </w:tc>
      </w:tr>
      <w:tr w:rsidR="00E86CF5" w14:paraId="0B868B41"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hideMark/>
          </w:tcPr>
          <w:p w14:paraId="0799EE88" w14:textId="77777777" w:rsidR="00E86CF5" w:rsidRPr="00636F01" w:rsidRDefault="00E86CF5" w:rsidP="008E52E6">
            <w:pPr>
              <w:rPr>
                <w:szCs w:val="20"/>
              </w:rPr>
            </w:pPr>
            <w:r>
              <w:rPr>
                <w:szCs w:val="20"/>
              </w:rPr>
              <w:t>74</w:t>
            </w:r>
            <w:r w:rsidRPr="00636F01">
              <w:rPr>
                <w:szCs w:val="20"/>
              </w:rPr>
              <w:t>-76</w:t>
            </w:r>
          </w:p>
        </w:tc>
        <w:tc>
          <w:tcPr>
            <w:tcW w:w="4308" w:type="dxa"/>
            <w:tcBorders>
              <w:top w:val="nil"/>
              <w:left w:val="nil"/>
              <w:bottom w:val="nil"/>
              <w:right w:val="single" w:sz="8" w:space="0" w:color="auto"/>
            </w:tcBorders>
            <w:tcMar>
              <w:top w:w="0" w:type="dxa"/>
              <w:left w:w="108" w:type="dxa"/>
              <w:bottom w:w="0" w:type="dxa"/>
              <w:right w:w="108" w:type="dxa"/>
            </w:tcMar>
            <w:hideMark/>
          </w:tcPr>
          <w:p w14:paraId="37607C1F" w14:textId="77777777" w:rsidR="00E86CF5" w:rsidRPr="00636F01" w:rsidRDefault="00E86CF5" w:rsidP="008E52E6">
            <w:pPr>
              <w:rPr>
                <w:szCs w:val="20"/>
              </w:rPr>
            </w:pPr>
            <w:r w:rsidRPr="00636F01">
              <w:rPr>
                <w:szCs w:val="20"/>
              </w:rPr>
              <w:t>C</w:t>
            </w:r>
          </w:p>
        </w:tc>
      </w:tr>
      <w:tr w:rsidR="00E86CF5" w14:paraId="1180E384"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398F5DC" w14:textId="77777777" w:rsidR="00E86CF5" w:rsidRDefault="00E86CF5" w:rsidP="008E52E6">
            <w:pPr>
              <w:rPr>
                <w:szCs w:val="20"/>
              </w:rPr>
            </w:pPr>
            <w:r>
              <w:rPr>
                <w:szCs w:val="20"/>
              </w:rPr>
              <w:t>70-73</w:t>
            </w:r>
          </w:p>
        </w:tc>
        <w:tc>
          <w:tcPr>
            <w:tcW w:w="4308" w:type="dxa"/>
            <w:tcBorders>
              <w:top w:val="nil"/>
              <w:left w:val="nil"/>
              <w:bottom w:val="nil"/>
              <w:right w:val="single" w:sz="8" w:space="0" w:color="auto"/>
            </w:tcBorders>
            <w:tcMar>
              <w:top w:w="0" w:type="dxa"/>
              <w:left w:w="108" w:type="dxa"/>
              <w:bottom w:w="0" w:type="dxa"/>
              <w:right w:w="108" w:type="dxa"/>
            </w:tcMar>
          </w:tcPr>
          <w:p w14:paraId="5E1CCA11" w14:textId="77777777" w:rsidR="00E86CF5" w:rsidRPr="00636F01" w:rsidRDefault="00E86CF5" w:rsidP="008E52E6">
            <w:pPr>
              <w:rPr>
                <w:szCs w:val="20"/>
              </w:rPr>
            </w:pPr>
            <w:r>
              <w:rPr>
                <w:szCs w:val="20"/>
              </w:rPr>
              <w:t>C-</w:t>
            </w:r>
          </w:p>
        </w:tc>
      </w:tr>
      <w:tr w:rsidR="00E86CF5" w14:paraId="0FA73E19"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8A503AA" w14:textId="77777777" w:rsidR="00E86CF5" w:rsidRDefault="00E86CF5" w:rsidP="008E52E6">
            <w:pPr>
              <w:rPr>
                <w:szCs w:val="20"/>
              </w:rPr>
            </w:pPr>
            <w:r>
              <w:rPr>
                <w:szCs w:val="20"/>
              </w:rPr>
              <w:t>67-69</w:t>
            </w:r>
          </w:p>
        </w:tc>
        <w:tc>
          <w:tcPr>
            <w:tcW w:w="4308" w:type="dxa"/>
            <w:tcBorders>
              <w:top w:val="nil"/>
              <w:left w:val="nil"/>
              <w:bottom w:val="nil"/>
              <w:right w:val="single" w:sz="8" w:space="0" w:color="auto"/>
            </w:tcBorders>
            <w:tcMar>
              <w:top w:w="0" w:type="dxa"/>
              <w:left w:w="108" w:type="dxa"/>
              <w:bottom w:w="0" w:type="dxa"/>
              <w:right w:w="108" w:type="dxa"/>
            </w:tcMar>
          </w:tcPr>
          <w:p w14:paraId="0D8A59E4" w14:textId="77777777" w:rsidR="00E86CF5" w:rsidRPr="00636F01" w:rsidRDefault="00E86CF5" w:rsidP="008E52E6">
            <w:pPr>
              <w:rPr>
                <w:szCs w:val="20"/>
              </w:rPr>
            </w:pPr>
            <w:r>
              <w:rPr>
                <w:szCs w:val="20"/>
              </w:rPr>
              <w:t>D+</w:t>
            </w:r>
          </w:p>
        </w:tc>
      </w:tr>
      <w:tr w:rsidR="00E86CF5" w14:paraId="10BD4953"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1E05F663" w14:textId="77777777" w:rsidR="00E86CF5" w:rsidRDefault="00E86CF5" w:rsidP="008E52E6">
            <w:pPr>
              <w:rPr>
                <w:szCs w:val="20"/>
              </w:rPr>
            </w:pPr>
            <w:r>
              <w:rPr>
                <w:szCs w:val="20"/>
              </w:rPr>
              <w:t>64-66</w:t>
            </w:r>
          </w:p>
        </w:tc>
        <w:tc>
          <w:tcPr>
            <w:tcW w:w="4308" w:type="dxa"/>
            <w:tcBorders>
              <w:top w:val="nil"/>
              <w:left w:val="nil"/>
              <w:bottom w:val="nil"/>
              <w:right w:val="single" w:sz="8" w:space="0" w:color="auto"/>
            </w:tcBorders>
            <w:tcMar>
              <w:top w:w="0" w:type="dxa"/>
              <w:left w:w="108" w:type="dxa"/>
              <w:bottom w:w="0" w:type="dxa"/>
              <w:right w:w="108" w:type="dxa"/>
            </w:tcMar>
          </w:tcPr>
          <w:p w14:paraId="65C9FB5F" w14:textId="77777777" w:rsidR="00E86CF5" w:rsidRPr="00636F01" w:rsidRDefault="00E86CF5" w:rsidP="008E52E6">
            <w:pPr>
              <w:rPr>
                <w:szCs w:val="20"/>
              </w:rPr>
            </w:pPr>
            <w:r>
              <w:rPr>
                <w:szCs w:val="20"/>
              </w:rPr>
              <w:t>D</w:t>
            </w:r>
          </w:p>
        </w:tc>
      </w:tr>
      <w:tr w:rsidR="00E86CF5" w14:paraId="1808811B" w14:textId="77777777" w:rsidTr="008E52E6">
        <w:tc>
          <w:tcPr>
            <w:tcW w:w="1650" w:type="dxa"/>
            <w:tcBorders>
              <w:top w:val="nil"/>
              <w:left w:val="single" w:sz="8" w:space="0" w:color="auto"/>
              <w:bottom w:val="nil"/>
              <w:right w:val="nil"/>
            </w:tcBorders>
            <w:tcMar>
              <w:top w:w="0" w:type="dxa"/>
              <w:left w:w="108" w:type="dxa"/>
              <w:bottom w:w="0" w:type="dxa"/>
              <w:right w:w="108" w:type="dxa"/>
            </w:tcMar>
            <w:vAlign w:val="center"/>
          </w:tcPr>
          <w:p w14:paraId="48B2B883" w14:textId="77777777" w:rsidR="00E86CF5" w:rsidRDefault="00E86CF5" w:rsidP="008E52E6">
            <w:pPr>
              <w:rPr>
                <w:szCs w:val="20"/>
              </w:rPr>
            </w:pPr>
            <w:r>
              <w:rPr>
                <w:szCs w:val="20"/>
              </w:rPr>
              <w:t>61-63</w:t>
            </w:r>
          </w:p>
        </w:tc>
        <w:tc>
          <w:tcPr>
            <w:tcW w:w="4308" w:type="dxa"/>
            <w:tcBorders>
              <w:top w:val="nil"/>
              <w:left w:val="nil"/>
              <w:bottom w:val="nil"/>
              <w:right w:val="single" w:sz="8" w:space="0" w:color="auto"/>
            </w:tcBorders>
            <w:tcMar>
              <w:top w:w="0" w:type="dxa"/>
              <w:left w:w="108" w:type="dxa"/>
              <w:bottom w:w="0" w:type="dxa"/>
              <w:right w:w="108" w:type="dxa"/>
            </w:tcMar>
          </w:tcPr>
          <w:p w14:paraId="0B5D5EBF" w14:textId="77777777" w:rsidR="00E86CF5" w:rsidRPr="00636F01" w:rsidRDefault="00E86CF5" w:rsidP="008E52E6">
            <w:pPr>
              <w:rPr>
                <w:szCs w:val="20"/>
              </w:rPr>
            </w:pPr>
            <w:r>
              <w:rPr>
                <w:szCs w:val="20"/>
              </w:rPr>
              <w:t>D-</w:t>
            </w:r>
          </w:p>
        </w:tc>
      </w:tr>
      <w:tr w:rsidR="00E86CF5" w14:paraId="51B5B638" w14:textId="77777777" w:rsidTr="008E52E6">
        <w:tc>
          <w:tcPr>
            <w:tcW w:w="1650" w:type="dxa"/>
            <w:tcBorders>
              <w:top w:val="nil"/>
              <w:left w:val="single" w:sz="8" w:space="0" w:color="auto"/>
              <w:bottom w:val="single" w:sz="8" w:space="0" w:color="auto"/>
              <w:right w:val="nil"/>
            </w:tcBorders>
            <w:tcMar>
              <w:top w:w="0" w:type="dxa"/>
              <w:left w:w="108" w:type="dxa"/>
              <w:bottom w:w="0" w:type="dxa"/>
              <w:right w:w="108" w:type="dxa"/>
            </w:tcMar>
            <w:hideMark/>
          </w:tcPr>
          <w:p w14:paraId="194DB9BC" w14:textId="77777777" w:rsidR="00E86CF5" w:rsidRPr="00636F01" w:rsidRDefault="00E86CF5" w:rsidP="008E52E6">
            <w:pPr>
              <w:rPr>
                <w:szCs w:val="20"/>
              </w:rPr>
            </w:pPr>
            <w:r>
              <w:rPr>
                <w:szCs w:val="20"/>
              </w:rPr>
              <w:t>&lt; 61</w:t>
            </w:r>
            <w:r w:rsidRPr="00636F01">
              <w:rPr>
                <w:szCs w:val="20"/>
              </w:rPr>
              <w:t>%</w:t>
            </w:r>
          </w:p>
        </w:tc>
        <w:tc>
          <w:tcPr>
            <w:tcW w:w="4308" w:type="dxa"/>
            <w:tcBorders>
              <w:top w:val="nil"/>
              <w:left w:val="nil"/>
              <w:bottom w:val="single" w:sz="8" w:space="0" w:color="auto"/>
              <w:right w:val="single" w:sz="8" w:space="0" w:color="auto"/>
            </w:tcBorders>
            <w:tcMar>
              <w:top w:w="0" w:type="dxa"/>
              <w:left w:w="108" w:type="dxa"/>
              <w:bottom w:w="0" w:type="dxa"/>
              <w:right w:w="108" w:type="dxa"/>
            </w:tcMar>
            <w:hideMark/>
          </w:tcPr>
          <w:p w14:paraId="55DB1B5E" w14:textId="77777777" w:rsidR="00E86CF5" w:rsidRPr="00636F01" w:rsidRDefault="00E86CF5" w:rsidP="008E52E6">
            <w:pPr>
              <w:rPr>
                <w:szCs w:val="20"/>
              </w:rPr>
            </w:pPr>
            <w:r>
              <w:rPr>
                <w:szCs w:val="20"/>
              </w:rPr>
              <w:t>F</w:t>
            </w:r>
          </w:p>
        </w:tc>
      </w:tr>
    </w:tbl>
    <w:p w14:paraId="431C70B7" w14:textId="77777777" w:rsidR="00E86CF5" w:rsidRDefault="00E86CF5" w:rsidP="00E86CF5">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189EBE11" w:rsidR="001A5BEA" w:rsidRPr="00636F01" w:rsidRDefault="00643D5A" w:rsidP="00C71E98">
            <w:pPr>
              <w:jc w:val="center"/>
              <w:rPr>
                <w:b/>
                <w:color w:val="FFFFFF" w:themeColor="background1"/>
                <w:sz w:val="22"/>
                <w:szCs w:val="22"/>
              </w:rPr>
            </w:pPr>
            <w:r>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3F2BC965" w:rsidR="00973B73" w:rsidRPr="00636F01" w:rsidRDefault="00866F90" w:rsidP="00C71E98">
            <w:pPr>
              <w:jc w:val="center"/>
              <w:rPr>
                <w:szCs w:val="20"/>
              </w:rPr>
            </w:pPr>
            <w:r>
              <w:rPr>
                <w:szCs w:val="20"/>
              </w:rPr>
              <w:t>30</w:t>
            </w:r>
          </w:p>
        </w:tc>
      </w:tr>
      <w:tr w:rsidR="00973B73" w14:paraId="5B2A189B" w14:textId="77777777" w:rsidTr="00973B73">
        <w:tc>
          <w:tcPr>
            <w:tcW w:w="4968" w:type="dxa"/>
            <w:tcBorders>
              <w:top w:val="nil"/>
              <w:left w:val="single" w:sz="8" w:space="0" w:color="auto"/>
              <w:bottom w:val="nil"/>
              <w:right w:val="nil"/>
            </w:tcBorders>
            <w:tcMar>
              <w:top w:w="0" w:type="dxa"/>
              <w:left w:w="108" w:type="dxa"/>
              <w:bottom w:w="0" w:type="dxa"/>
              <w:right w:w="108" w:type="dxa"/>
            </w:tcMar>
          </w:tcPr>
          <w:p w14:paraId="5B2A1899" w14:textId="2B4D71C7" w:rsidR="00973B73" w:rsidRPr="00636F01" w:rsidRDefault="006C0A60" w:rsidP="00636F01">
            <w:pPr>
              <w:rPr>
                <w:szCs w:val="20"/>
              </w:rPr>
            </w:pPr>
            <w:r>
              <w:rPr>
                <w:szCs w:val="20"/>
              </w:rPr>
              <w:t>Reflection</w:t>
            </w:r>
          </w:p>
        </w:tc>
        <w:tc>
          <w:tcPr>
            <w:tcW w:w="1530" w:type="dxa"/>
            <w:tcBorders>
              <w:top w:val="nil"/>
              <w:left w:val="nil"/>
              <w:bottom w:val="nil"/>
              <w:right w:val="single" w:sz="8" w:space="0" w:color="auto"/>
            </w:tcBorders>
            <w:tcMar>
              <w:top w:w="0" w:type="dxa"/>
              <w:left w:w="108" w:type="dxa"/>
              <w:bottom w:w="0" w:type="dxa"/>
              <w:right w:w="108" w:type="dxa"/>
            </w:tcMar>
          </w:tcPr>
          <w:p w14:paraId="5B2A189A" w14:textId="6B3A01A4" w:rsidR="00973B73" w:rsidRPr="00636F01" w:rsidRDefault="00866F90" w:rsidP="00C71E98">
            <w:pPr>
              <w:jc w:val="center"/>
              <w:rPr>
                <w:szCs w:val="20"/>
              </w:rPr>
            </w:pPr>
            <w:r>
              <w:rPr>
                <w:szCs w:val="20"/>
              </w:rPr>
              <w:t>25</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19A7210B" w:rsidR="00973B73" w:rsidRPr="00636F01" w:rsidRDefault="006C0A60" w:rsidP="00636F01">
            <w:pPr>
              <w:rPr>
                <w:szCs w:val="20"/>
              </w:rPr>
            </w:pPr>
            <w:r>
              <w:rPr>
                <w:szCs w:val="20"/>
              </w:rPr>
              <w:t>Course Project</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0183E677" w:rsidR="00973B73" w:rsidRPr="00636F01" w:rsidRDefault="00643D5A" w:rsidP="00C71E98">
            <w:pPr>
              <w:jc w:val="center"/>
              <w:rPr>
                <w:szCs w:val="20"/>
              </w:rPr>
            </w:pPr>
            <w:r>
              <w:rPr>
                <w:szCs w:val="20"/>
              </w:rPr>
              <w:t>45</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13241" w:type="dxa"/>
        <w:tblBorders>
          <w:insideH w:val="none" w:sz="0" w:space="0" w:color="auto"/>
          <w:insideV w:val="none" w:sz="0" w:space="0" w:color="auto"/>
        </w:tblBorders>
        <w:tblLook w:val="04A0" w:firstRow="1" w:lastRow="0" w:firstColumn="1" w:lastColumn="0" w:noHBand="0" w:noVBand="1"/>
      </w:tblPr>
      <w:tblGrid>
        <w:gridCol w:w="265"/>
        <w:gridCol w:w="7645"/>
        <w:gridCol w:w="995"/>
        <w:gridCol w:w="2633"/>
        <w:gridCol w:w="1703"/>
      </w:tblGrid>
      <w:tr w:rsidR="001A5BEA" w:rsidRPr="00AC56E0" w14:paraId="5B2A18A8" w14:textId="77777777" w:rsidTr="00866F90">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633"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355DAFDA" w:rsidR="001A5BEA" w:rsidRPr="00AC56E0" w:rsidRDefault="00866F90" w:rsidP="00C71E98">
            <w:pPr>
              <w:jc w:val="center"/>
              <w:rPr>
                <w:b/>
                <w:color w:val="FFFFFF" w:themeColor="background1"/>
                <w:sz w:val="22"/>
                <w:szCs w:val="22"/>
              </w:rPr>
            </w:pPr>
            <w:r>
              <w:rPr>
                <w:b/>
                <w:color w:val="FFFFFF" w:themeColor="background1"/>
                <w:sz w:val="22"/>
                <w:szCs w:val="22"/>
              </w:rPr>
              <w:t>Point Value</w:t>
            </w:r>
          </w:p>
        </w:tc>
      </w:tr>
      <w:tr w:rsidR="001101AA" w:rsidRPr="00AC56E0" w14:paraId="5B2A18AD" w14:textId="77777777" w:rsidTr="00866F90">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633"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C71E98">
            <w:pPr>
              <w:jc w:val="center"/>
              <w:rPr>
                <w:szCs w:val="20"/>
              </w:rPr>
            </w:pPr>
          </w:p>
        </w:tc>
      </w:tr>
      <w:tr w:rsidR="003B7D45" w:rsidRPr="00AC56E0" w14:paraId="5B2A18B3" w14:textId="77777777" w:rsidTr="00866F90">
        <w:tc>
          <w:tcPr>
            <w:tcW w:w="265" w:type="dxa"/>
            <w:vAlign w:val="center"/>
          </w:tcPr>
          <w:p w14:paraId="5B2A18AE" w14:textId="77777777" w:rsidR="003B7D45" w:rsidRPr="00AC56E0" w:rsidRDefault="003B7D45" w:rsidP="003B7D45">
            <w:pPr>
              <w:rPr>
                <w:b/>
                <w:szCs w:val="20"/>
              </w:rPr>
            </w:pPr>
          </w:p>
        </w:tc>
        <w:tc>
          <w:tcPr>
            <w:tcW w:w="7645" w:type="dxa"/>
          </w:tcPr>
          <w:p w14:paraId="5B2A18AF" w14:textId="694DF53E" w:rsidR="003B7D45" w:rsidRPr="006C0A60" w:rsidRDefault="003B7D45" w:rsidP="003B7D45">
            <w:pPr>
              <w:rPr>
                <w:szCs w:val="20"/>
              </w:rPr>
            </w:pPr>
            <w:r w:rsidRPr="006C0A60">
              <w:t>Discussion: Future Consultant</w:t>
            </w:r>
          </w:p>
        </w:tc>
        <w:tc>
          <w:tcPr>
            <w:tcW w:w="995" w:type="dxa"/>
          </w:tcPr>
          <w:p w14:paraId="5B2A18B0" w14:textId="77777777" w:rsidR="003B7D45" w:rsidRPr="00AC56E0" w:rsidRDefault="003B7D45" w:rsidP="003B7D45">
            <w:pPr>
              <w:rPr>
                <w:szCs w:val="20"/>
              </w:rPr>
            </w:pPr>
          </w:p>
        </w:tc>
        <w:tc>
          <w:tcPr>
            <w:tcW w:w="2633" w:type="dxa"/>
          </w:tcPr>
          <w:p w14:paraId="5B2A18B1" w14:textId="347B262C" w:rsidR="003B7D45" w:rsidRPr="00AC56E0" w:rsidRDefault="003B7D45" w:rsidP="003B7D45">
            <w:pPr>
              <w:rPr>
                <w:szCs w:val="20"/>
              </w:rPr>
            </w:pPr>
            <w:r>
              <w:rPr>
                <w:szCs w:val="20"/>
              </w:rPr>
              <w:t>Discussion</w:t>
            </w:r>
          </w:p>
        </w:tc>
        <w:tc>
          <w:tcPr>
            <w:tcW w:w="1703" w:type="dxa"/>
          </w:tcPr>
          <w:p w14:paraId="5B2A18B2" w14:textId="6747B505" w:rsidR="003B7D45" w:rsidRPr="00AC56E0" w:rsidRDefault="003B7D45" w:rsidP="003B7D45">
            <w:pPr>
              <w:jc w:val="center"/>
              <w:rPr>
                <w:szCs w:val="20"/>
              </w:rPr>
            </w:pPr>
            <w:r>
              <w:rPr>
                <w:szCs w:val="20"/>
              </w:rPr>
              <w:t>5</w:t>
            </w:r>
          </w:p>
        </w:tc>
      </w:tr>
      <w:tr w:rsidR="003B7D45" w:rsidRPr="00AC56E0" w14:paraId="5B2A18B9" w14:textId="77777777" w:rsidTr="00866F90">
        <w:tc>
          <w:tcPr>
            <w:tcW w:w="265" w:type="dxa"/>
            <w:vAlign w:val="center"/>
          </w:tcPr>
          <w:p w14:paraId="5B2A18B4" w14:textId="662FFB7C" w:rsidR="003B7D45" w:rsidRPr="00AC56E0" w:rsidRDefault="003B7D45" w:rsidP="003B7D45">
            <w:pPr>
              <w:rPr>
                <w:b/>
                <w:szCs w:val="20"/>
              </w:rPr>
            </w:pPr>
            <w:r>
              <w:rPr>
                <w:b/>
                <w:szCs w:val="20"/>
              </w:rPr>
              <w:t xml:space="preserve">  </w:t>
            </w:r>
          </w:p>
        </w:tc>
        <w:tc>
          <w:tcPr>
            <w:tcW w:w="7645" w:type="dxa"/>
          </w:tcPr>
          <w:p w14:paraId="5B2A18B5" w14:textId="1549945C" w:rsidR="003B7D45" w:rsidRPr="006C0A60" w:rsidRDefault="003B7D45" w:rsidP="003B7D45">
            <w:pPr>
              <w:rPr>
                <w:szCs w:val="20"/>
              </w:rPr>
            </w:pPr>
            <w:r w:rsidRPr="006C0A60">
              <w:t>Assignment: Consultation Reflection Paper</w:t>
            </w:r>
          </w:p>
        </w:tc>
        <w:tc>
          <w:tcPr>
            <w:tcW w:w="995" w:type="dxa"/>
          </w:tcPr>
          <w:p w14:paraId="5B2A18B6" w14:textId="77777777" w:rsidR="003B7D45" w:rsidRPr="00AC56E0" w:rsidRDefault="003B7D45" w:rsidP="003B7D45">
            <w:pPr>
              <w:rPr>
                <w:szCs w:val="20"/>
              </w:rPr>
            </w:pPr>
          </w:p>
        </w:tc>
        <w:tc>
          <w:tcPr>
            <w:tcW w:w="2633" w:type="dxa"/>
          </w:tcPr>
          <w:p w14:paraId="5B2A18B7" w14:textId="40B8E0D3" w:rsidR="003B7D45" w:rsidRDefault="003B7D45" w:rsidP="003B7D45">
            <w:pPr>
              <w:rPr>
                <w:szCs w:val="20"/>
              </w:rPr>
            </w:pPr>
            <w:r>
              <w:rPr>
                <w:szCs w:val="20"/>
              </w:rPr>
              <w:t>Reflection</w:t>
            </w:r>
          </w:p>
        </w:tc>
        <w:tc>
          <w:tcPr>
            <w:tcW w:w="1703" w:type="dxa"/>
          </w:tcPr>
          <w:p w14:paraId="5B2A18B8" w14:textId="0AEF24C6" w:rsidR="003B7D45" w:rsidRPr="00AC56E0" w:rsidRDefault="003B7D45" w:rsidP="003B7D45">
            <w:pPr>
              <w:ind w:left="183" w:hanging="21"/>
              <w:jc w:val="center"/>
              <w:rPr>
                <w:szCs w:val="20"/>
              </w:rPr>
            </w:pPr>
            <w:r>
              <w:rPr>
                <w:szCs w:val="20"/>
              </w:rPr>
              <w:t>10</w:t>
            </w:r>
          </w:p>
        </w:tc>
      </w:tr>
      <w:tr w:rsidR="003B7D45" w:rsidRPr="00AC56E0" w14:paraId="5B2A18C4" w14:textId="77777777" w:rsidTr="00866F90">
        <w:tc>
          <w:tcPr>
            <w:tcW w:w="7910" w:type="dxa"/>
            <w:gridSpan w:val="2"/>
            <w:shd w:val="clear" w:color="auto" w:fill="BFBFBF"/>
            <w:vAlign w:val="center"/>
          </w:tcPr>
          <w:p w14:paraId="5B2A18C0" w14:textId="1041789A" w:rsidR="003B7D45" w:rsidRPr="00AC56E0" w:rsidRDefault="003B7D45" w:rsidP="003B7D45">
            <w:pPr>
              <w:rPr>
                <w:szCs w:val="20"/>
              </w:rPr>
            </w:pPr>
          </w:p>
        </w:tc>
        <w:tc>
          <w:tcPr>
            <w:tcW w:w="995" w:type="dxa"/>
            <w:shd w:val="clear" w:color="auto" w:fill="BFBFBF"/>
          </w:tcPr>
          <w:p w14:paraId="5B2A18C1" w14:textId="77777777" w:rsidR="003B7D45" w:rsidRPr="00AC56E0" w:rsidRDefault="003B7D45" w:rsidP="003B7D45">
            <w:pPr>
              <w:rPr>
                <w:szCs w:val="20"/>
              </w:rPr>
            </w:pPr>
          </w:p>
        </w:tc>
        <w:tc>
          <w:tcPr>
            <w:tcW w:w="2633" w:type="dxa"/>
            <w:shd w:val="clear" w:color="auto" w:fill="BFBFBF"/>
          </w:tcPr>
          <w:p w14:paraId="5B2A18C2" w14:textId="77777777" w:rsidR="003B7D45" w:rsidRPr="00AC56E0" w:rsidRDefault="003B7D45" w:rsidP="003B7D45">
            <w:pPr>
              <w:rPr>
                <w:szCs w:val="20"/>
              </w:rPr>
            </w:pPr>
          </w:p>
        </w:tc>
        <w:tc>
          <w:tcPr>
            <w:tcW w:w="1703" w:type="dxa"/>
            <w:shd w:val="clear" w:color="auto" w:fill="BFBFBF"/>
          </w:tcPr>
          <w:p w14:paraId="5B2A18C3" w14:textId="77777777" w:rsidR="003B7D45" w:rsidRPr="00AC56E0" w:rsidRDefault="003B7D45" w:rsidP="003B7D45">
            <w:pPr>
              <w:jc w:val="center"/>
              <w:rPr>
                <w:szCs w:val="20"/>
              </w:rPr>
            </w:pPr>
          </w:p>
        </w:tc>
      </w:tr>
      <w:tr w:rsidR="003B7D45" w:rsidRPr="00AC56E0" w14:paraId="5B2A18CA" w14:textId="77777777" w:rsidTr="00866F90">
        <w:tc>
          <w:tcPr>
            <w:tcW w:w="265" w:type="dxa"/>
            <w:vAlign w:val="center"/>
          </w:tcPr>
          <w:p w14:paraId="5B2A18C5" w14:textId="77777777" w:rsidR="003B7D45" w:rsidRPr="00AC56E0" w:rsidRDefault="003B7D45" w:rsidP="003B7D45">
            <w:pPr>
              <w:rPr>
                <w:b/>
                <w:szCs w:val="20"/>
              </w:rPr>
            </w:pPr>
          </w:p>
        </w:tc>
        <w:tc>
          <w:tcPr>
            <w:tcW w:w="7645" w:type="dxa"/>
          </w:tcPr>
          <w:p w14:paraId="5B2A18C6" w14:textId="6EE7FB8B" w:rsidR="003B7D45" w:rsidRPr="006C0A60" w:rsidRDefault="003B7D45" w:rsidP="003B7D45">
            <w:pPr>
              <w:rPr>
                <w:szCs w:val="20"/>
              </w:rPr>
            </w:pPr>
            <w:r w:rsidRPr="006C0A60">
              <w:t>Discussion: The Stages</w:t>
            </w:r>
          </w:p>
        </w:tc>
        <w:tc>
          <w:tcPr>
            <w:tcW w:w="995" w:type="dxa"/>
          </w:tcPr>
          <w:p w14:paraId="5B2A18C7" w14:textId="77777777" w:rsidR="003B7D45" w:rsidRPr="00AC56E0" w:rsidRDefault="003B7D45" w:rsidP="003B7D45">
            <w:pPr>
              <w:rPr>
                <w:szCs w:val="20"/>
              </w:rPr>
            </w:pPr>
          </w:p>
        </w:tc>
        <w:tc>
          <w:tcPr>
            <w:tcW w:w="2633" w:type="dxa"/>
          </w:tcPr>
          <w:p w14:paraId="5B2A18C8" w14:textId="290E4762" w:rsidR="003B7D45" w:rsidRPr="00AC56E0" w:rsidRDefault="003B7D45" w:rsidP="003B7D45">
            <w:pPr>
              <w:rPr>
                <w:szCs w:val="20"/>
              </w:rPr>
            </w:pPr>
            <w:r>
              <w:rPr>
                <w:szCs w:val="20"/>
              </w:rPr>
              <w:t>Discussion</w:t>
            </w:r>
          </w:p>
        </w:tc>
        <w:tc>
          <w:tcPr>
            <w:tcW w:w="1703" w:type="dxa"/>
          </w:tcPr>
          <w:p w14:paraId="5B2A18C9" w14:textId="5BD58253" w:rsidR="003B7D45" w:rsidRPr="00AC56E0" w:rsidRDefault="003B7D45" w:rsidP="003B7D45">
            <w:pPr>
              <w:ind w:left="162"/>
              <w:jc w:val="center"/>
              <w:rPr>
                <w:szCs w:val="20"/>
              </w:rPr>
            </w:pPr>
            <w:r>
              <w:rPr>
                <w:szCs w:val="20"/>
              </w:rPr>
              <w:t>5</w:t>
            </w:r>
          </w:p>
        </w:tc>
      </w:tr>
      <w:tr w:rsidR="003B7D45" w:rsidRPr="00AC56E0" w14:paraId="5B2A18D0" w14:textId="77777777" w:rsidTr="00866F90">
        <w:tc>
          <w:tcPr>
            <w:tcW w:w="265" w:type="dxa"/>
            <w:vAlign w:val="center"/>
          </w:tcPr>
          <w:p w14:paraId="5B2A18CB" w14:textId="77777777" w:rsidR="003B7D45" w:rsidRPr="00AC56E0" w:rsidRDefault="003B7D45" w:rsidP="003B7D45">
            <w:pPr>
              <w:rPr>
                <w:b/>
                <w:szCs w:val="20"/>
              </w:rPr>
            </w:pPr>
          </w:p>
        </w:tc>
        <w:tc>
          <w:tcPr>
            <w:tcW w:w="7645" w:type="dxa"/>
          </w:tcPr>
          <w:p w14:paraId="5B2A18CC" w14:textId="539FD95A" w:rsidR="003B7D45" w:rsidRPr="006C0A60" w:rsidRDefault="003B7D45" w:rsidP="003B7D45">
            <w:pPr>
              <w:rPr>
                <w:szCs w:val="20"/>
              </w:rPr>
            </w:pPr>
            <w:r w:rsidRPr="006C0A60">
              <w:t>Assignment: Stages Reflection Paper</w:t>
            </w:r>
          </w:p>
        </w:tc>
        <w:tc>
          <w:tcPr>
            <w:tcW w:w="995" w:type="dxa"/>
          </w:tcPr>
          <w:p w14:paraId="5B2A18CD" w14:textId="77777777" w:rsidR="003B7D45" w:rsidRPr="00AC56E0" w:rsidRDefault="003B7D45" w:rsidP="003B7D45">
            <w:pPr>
              <w:rPr>
                <w:szCs w:val="20"/>
              </w:rPr>
            </w:pPr>
          </w:p>
        </w:tc>
        <w:tc>
          <w:tcPr>
            <w:tcW w:w="2633" w:type="dxa"/>
          </w:tcPr>
          <w:p w14:paraId="5B2A18CE" w14:textId="23D53173" w:rsidR="003B7D45" w:rsidRPr="00AC56E0" w:rsidRDefault="003B7D45" w:rsidP="003B7D45">
            <w:pPr>
              <w:rPr>
                <w:szCs w:val="20"/>
              </w:rPr>
            </w:pPr>
            <w:r>
              <w:rPr>
                <w:szCs w:val="20"/>
              </w:rPr>
              <w:t>Reflection</w:t>
            </w:r>
          </w:p>
        </w:tc>
        <w:tc>
          <w:tcPr>
            <w:tcW w:w="1703" w:type="dxa"/>
          </w:tcPr>
          <w:p w14:paraId="5B2A18CF" w14:textId="7130F246" w:rsidR="003B7D45" w:rsidRPr="00AC56E0" w:rsidRDefault="003B7D45" w:rsidP="003B7D45">
            <w:pPr>
              <w:ind w:firstLine="162"/>
              <w:jc w:val="center"/>
              <w:rPr>
                <w:szCs w:val="20"/>
              </w:rPr>
            </w:pPr>
            <w:r>
              <w:rPr>
                <w:szCs w:val="20"/>
              </w:rPr>
              <w:t>10</w:t>
            </w:r>
          </w:p>
        </w:tc>
      </w:tr>
      <w:tr w:rsidR="003B7D45" w:rsidRPr="00AC56E0" w14:paraId="5B2A18DB" w14:textId="77777777" w:rsidTr="00866F90">
        <w:tc>
          <w:tcPr>
            <w:tcW w:w="7910" w:type="dxa"/>
            <w:gridSpan w:val="2"/>
            <w:shd w:val="clear" w:color="auto" w:fill="BFBFBF"/>
            <w:vAlign w:val="center"/>
          </w:tcPr>
          <w:p w14:paraId="5B2A18D7" w14:textId="77777777" w:rsidR="003B7D45" w:rsidRPr="00AC56E0" w:rsidRDefault="003B7D45" w:rsidP="003B7D45">
            <w:pPr>
              <w:rPr>
                <w:szCs w:val="20"/>
              </w:rPr>
            </w:pPr>
            <w:r w:rsidRPr="00AC56E0">
              <w:rPr>
                <w:b/>
                <w:szCs w:val="20"/>
              </w:rPr>
              <w:t>Week 3</w:t>
            </w:r>
          </w:p>
        </w:tc>
        <w:tc>
          <w:tcPr>
            <w:tcW w:w="995" w:type="dxa"/>
            <w:shd w:val="clear" w:color="auto" w:fill="BFBFBF"/>
          </w:tcPr>
          <w:p w14:paraId="5B2A18D8" w14:textId="77777777" w:rsidR="003B7D45" w:rsidRPr="00AC56E0" w:rsidRDefault="003B7D45" w:rsidP="003B7D45">
            <w:pPr>
              <w:rPr>
                <w:szCs w:val="20"/>
              </w:rPr>
            </w:pPr>
          </w:p>
        </w:tc>
        <w:tc>
          <w:tcPr>
            <w:tcW w:w="2633" w:type="dxa"/>
            <w:shd w:val="clear" w:color="auto" w:fill="BFBFBF"/>
          </w:tcPr>
          <w:p w14:paraId="5B2A18D9" w14:textId="77777777" w:rsidR="003B7D45" w:rsidRPr="00AC56E0" w:rsidRDefault="003B7D45" w:rsidP="003B7D45">
            <w:pPr>
              <w:rPr>
                <w:szCs w:val="20"/>
              </w:rPr>
            </w:pPr>
          </w:p>
        </w:tc>
        <w:tc>
          <w:tcPr>
            <w:tcW w:w="1703" w:type="dxa"/>
            <w:shd w:val="clear" w:color="auto" w:fill="BFBFBF"/>
          </w:tcPr>
          <w:p w14:paraId="5B2A18DA" w14:textId="77777777" w:rsidR="003B7D45" w:rsidRPr="00AC56E0" w:rsidRDefault="003B7D45" w:rsidP="003B7D45">
            <w:pPr>
              <w:jc w:val="center"/>
              <w:rPr>
                <w:szCs w:val="20"/>
              </w:rPr>
            </w:pPr>
          </w:p>
        </w:tc>
      </w:tr>
      <w:tr w:rsidR="003B7D45" w:rsidRPr="00AC56E0" w14:paraId="5B2A18E1" w14:textId="77777777" w:rsidTr="00866F90">
        <w:tc>
          <w:tcPr>
            <w:tcW w:w="265" w:type="dxa"/>
            <w:vAlign w:val="center"/>
          </w:tcPr>
          <w:p w14:paraId="5B2A18DC" w14:textId="7225413F" w:rsidR="003B7D45" w:rsidRPr="00AC56E0" w:rsidRDefault="003B7D45" w:rsidP="003B7D45">
            <w:pPr>
              <w:rPr>
                <w:b/>
                <w:szCs w:val="20"/>
              </w:rPr>
            </w:pPr>
          </w:p>
        </w:tc>
        <w:tc>
          <w:tcPr>
            <w:tcW w:w="7645" w:type="dxa"/>
          </w:tcPr>
          <w:p w14:paraId="5B2A18DD" w14:textId="4425E63E" w:rsidR="003B7D45" w:rsidRPr="006C0A60" w:rsidRDefault="003B7D45" w:rsidP="003B7D45">
            <w:pPr>
              <w:rPr>
                <w:szCs w:val="20"/>
              </w:rPr>
            </w:pPr>
            <w:r w:rsidRPr="006C0A60">
              <w:t>Discussion: Consultation Models</w:t>
            </w:r>
          </w:p>
        </w:tc>
        <w:tc>
          <w:tcPr>
            <w:tcW w:w="995" w:type="dxa"/>
          </w:tcPr>
          <w:p w14:paraId="5B2A18DE" w14:textId="77777777" w:rsidR="003B7D45" w:rsidRPr="00AC56E0" w:rsidRDefault="003B7D45" w:rsidP="003B7D45">
            <w:pPr>
              <w:rPr>
                <w:szCs w:val="20"/>
              </w:rPr>
            </w:pPr>
          </w:p>
        </w:tc>
        <w:tc>
          <w:tcPr>
            <w:tcW w:w="2633" w:type="dxa"/>
          </w:tcPr>
          <w:p w14:paraId="5B2A18DF" w14:textId="1787BAC4" w:rsidR="003B7D45" w:rsidRPr="00AC56E0" w:rsidRDefault="003B7D45" w:rsidP="003B7D45">
            <w:pPr>
              <w:rPr>
                <w:szCs w:val="20"/>
              </w:rPr>
            </w:pPr>
            <w:r>
              <w:rPr>
                <w:szCs w:val="20"/>
              </w:rPr>
              <w:t>Discussion</w:t>
            </w:r>
          </w:p>
        </w:tc>
        <w:tc>
          <w:tcPr>
            <w:tcW w:w="1703" w:type="dxa"/>
          </w:tcPr>
          <w:p w14:paraId="5B2A18E0" w14:textId="6325682C" w:rsidR="003B7D45" w:rsidRPr="00AC56E0" w:rsidRDefault="003B7D45" w:rsidP="003B7D45">
            <w:pPr>
              <w:ind w:firstLine="162"/>
              <w:jc w:val="center"/>
              <w:rPr>
                <w:szCs w:val="20"/>
              </w:rPr>
            </w:pPr>
            <w:r>
              <w:rPr>
                <w:szCs w:val="20"/>
              </w:rPr>
              <w:t>5</w:t>
            </w:r>
          </w:p>
        </w:tc>
      </w:tr>
      <w:tr w:rsidR="003B7D45" w:rsidRPr="00AC56E0" w14:paraId="5B2A18E7" w14:textId="77777777" w:rsidTr="00866F90">
        <w:tc>
          <w:tcPr>
            <w:tcW w:w="265" w:type="dxa"/>
            <w:vAlign w:val="center"/>
          </w:tcPr>
          <w:p w14:paraId="5B2A18E2" w14:textId="6391CA03" w:rsidR="003B7D45" w:rsidRPr="00AC56E0" w:rsidRDefault="003B7D45" w:rsidP="003B7D45">
            <w:pPr>
              <w:rPr>
                <w:b/>
                <w:szCs w:val="20"/>
              </w:rPr>
            </w:pPr>
          </w:p>
        </w:tc>
        <w:tc>
          <w:tcPr>
            <w:tcW w:w="7645" w:type="dxa"/>
          </w:tcPr>
          <w:p w14:paraId="5B2A18E3" w14:textId="6319E8AD" w:rsidR="003B7D45" w:rsidRPr="006C0A60" w:rsidRDefault="003B7D45" w:rsidP="003B7D45">
            <w:pPr>
              <w:rPr>
                <w:szCs w:val="20"/>
              </w:rPr>
            </w:pPr>
            <w:r w:rsidRPr="006C0A60">
              <w:t>Assignment: Consultation Process Reflection Paper</w:t>
            </w:r>
          </w:p>
        </w:tc>
        <w:tc>
          <w:tcPr>
            <w:tcW w:w="995" w:type="dxa"/>
          </w:tcPr>
          <w:p w14:paraId="5B2A18E4" w14:textId="77777777" w:rsidR="003B7D45" w:rsidRPr="00AC56E0" w:rsidRDefault="003B7D45" w:rsidP="003B7D45">
            <w:pPr>
              <w:rPr>
                <w:szCs w:val="20"/>
              </w:rPr>
            </w:pPr>
          </w:p>
        </w:tc>
        <w:tc>
          <w:tcPr>
            <w:tcW w:w="2633" w:type="dxa"/>
          </w:tcPr>
          <w:p w14:paraId="5B2A18E5" w14:textId="4D14BE9B" w:rsidR="003B7D45" w:rsidRPr="00AC56E0" w:rsidRDefault="003B7D45" w:rsidP="003B7D45">
            <w:pPr>
              <w:rPr>
                <w:szCs w:val="20"/>
              </w:rPr>
            </w:pPr>
            <w:r>
              <w:rPr>
                <w:szCs w:val="20"/>
              </w:rPr>
              <w:t>Reflection</w:t>
            </w:r>
          </w:p>
        </w:tc>
        <w:tc>
          <w:tcPr>
            <w:tcW w:w="1703" w:type="dxa"/>
          </w:tcPr>
          <w:p w14:paraId="5B2A18E6" w14:textId="6678F3A9" w:rsidR="003B7D45" w:rsidRPr="00AC56E0" w:rsidRDefault="003B7D45" w:rsidP="003B7D45">
            <w:pPr>
              <w:ind w:left="162" w:hanging="162"/>
              <w:jc w:val="center"/>
              <w:rPr>
                <w:szCs w:val="20"/>
              </w:rPr>
            </w:pPr>
            <w:r>
              <w:rPr>
                <w:szCs w:val="20"/>
              </w:rPr>
              <w:t>10</w:t>
            </w:r>
          </w:p>
        </w:tc>
      </w:tr>
      <w:tr w:rsidR="003B7D45" w:rsidRPr="00AC56E0" w14:paraId="5B2A18F2" w14:textId="77777777" w:rsidTr="00866F90">
        <w:tc>
          <w:tcPr>
            <w:tcW w:w="7910" w:type="dxa"/>
            <w:gridSpan w:val="2"/>
            <w:shd w:val="clear" w:color="auto" w:fill="BFBFBF"/>
            <w:vAlign w:val="center"/>
          </w:tcPr>
          <w:p w14:paraId="5B2A18EE" w14:textId="24A1B0B7" w:rsidR="003B7D45" w:rsidRPr="00AC56E0" w:rsidRDefault="003B7D45" w:rsidP="003B7D45">
            <w:pPr>
              <w:rPr>
                <w:szCs w:val="20"/>
              </w:rPr>
            </w:pPr>
            <w:r w:rsidRPr="00AC56E0">
              <w:rPr>
                <w:b/>
                <w:szCs w:val="20"/>
              </w:rPr>
              <w:t>Week 4</w:t>
            </w:r>
          </w:p>
        </w:tc>
        <w:tc>
          <w:tcPr>
            <w:tcW w:w="995" w:type="dxa"/>
            <w:shd w:val="clear" w:color="auto" w:fill="BFBFBF"/>
          </w:tcPr>
          <w:p w14:paraId="5B2A18EF" w14:textId="77777777" w:rsidR="003B7D45" w:rsidRPr="00AC56E0" w:rsidRDefault="003B7D45" w:rsidP="003B7D45">
            <w:pPr>
              <w:rPr>
                <w:szCs w:val="20"/>
              </w:rPr>
            </w:pPr>
          </w:p>
        </w:tc>
        <w:tc>
          <w:tcPr>
            <w:tcW w:w="2633" w:type="dxa"/>
            <w:shd w:val="clear" w:color="auto" w:fill="BFBFBF"/>
          </w:tcPr>
          <w:p w14:paraId="5B2A18F0" w14:textId="77777777" w:rsidR="003B7D45" w:rsidRPr="00AC56E0" w:rsidRDefault="003B7D45" w:rsidP="003B7D45">
            <w:pPr>
              <w:rPr>
                <w:szCs w:val="20"/>
              </w:rPr>
            </w:pPr>
          </w:p>
        </w:tc>
        <w:tc>
          <w:tcPr>
            <w:tcW w:w="1703" w:type="dxa"/>
            <w:shd w:val="clear" w:color="auto" w:fill="BFBFBF"/>
          </w:tcPr>
          <w:p w14:paraId="5B2A18F1" w14:textId="07B422A4" w:rsidR="003B7D45" w:rsidRPr="00AC56E0" w:rsidRDefault="003B7D45" w:rsidP="003B7D45">
            <w:pPr>
              <w:jc w:val="center"/>
              <w:rPr>
                <w:szCs w:val="20"/>
              </w:rPr>
            </w:pPr>
          </w:p>
        </w:tc>
      </w:tr>
      <w:tr w:rsidR="003B7D45" w:rsidRPr="00AC56E0" w14:paraId="5B2A18F8" w14:textId="77777777" w:rsidTr="00866F90">
        <w:tc>
          <w:tcPr>
            <w:tcW w:w="265" w:type="dxa"/>
            <w:vAlign w:val="center"/>
          </w:tcPr>
          <w:p w14:paraId="5B2A18F3" w14:textId="10BAC5CE" w:rsidR="003B7D45" w:rsidRPr="00AC56E0" w:rsidRDefault="003B7D45" w:rsidP="003B7D45">
            <w:pPr>
              <w:rPr>
                <w:b/>
                <w:szCs w:val="20"/>
              </w:rPr>
            </w:pPr>
          </w:p>
        </w:tc>
        <w:tc>
          <w:tcPr>
            <w:tcW w:w="7645" w:type="dxa"/>
          </w:tcPr>
          <w:p w14:paraId="5B2A18F4" w14:textId="24730A2F" w:rsidR="003B7D45" w:rsidRPr="006C0A60" w:rsidRDefault="003B7D45" w:rsidP="003B7D45">
            <w:pPr>
              <w:rPr>
                <w:szCs w:val="20"/>
              </w:rPr>
            </w:pPr>
            <w:r w:rsidRPr="006C0A60">
              <w:t>Discussion: Behavior Change</w:t>
            </w:r>
          </w:p>
        </w:tc>
        <w:tc>
          <w:tcPr>
            <w:tcW w:w="995" w:type="dxa"/>
          </w:tcPr>
          <w:p w14:paraId="5B2A18F5" w14:textId="77777777" w:rsidR="003B7D45" w:rsidRPr="00AC56E0" w:rsidRDefault="003B7D45" w:rsidP="003B7D45">
            <w:pPr>
              <w:rPr>
                <w:szCs w:val="20"/>
              </w:rPr>
            </w:pPr>
          </w:p>
        </w:tc>
        <w:tc>
          <w:tcPr>
            <w:tcW w:w="2633" w:type="dxa"/>
          </w:tcPr>
          <w:p w14:paraId="5B2A18F6" w14:textId="43660672" w:rsidR="003B7D45" w:rsidRPr="00AC56E0" w:rsidRDefault="003B7D45" w:rsidP="003B7D45">
            <w:pPr>
              <w:rPr>
                <w:szCs w:val="20"/>
              </w:rPr>
            </w:pPr>
            <w:r>
              <w:rPr>
                <w:szCs w:val="20"/>
              </w:rPr>
              <w:t>Discussion</w:t>
            </w:r>
          </w:p>
        </w:tc>
        <w:tc>
          <w:tcPr>
            <w:tcW w:w="1703" w:type="dxa"/>
          </w:tcPr>
          <w:p w14:paraId="5B2A18F7" w14:textId="5896BF28" w:rsidR="003B7D45" w:rsidRPr="00AC56E0" w:rsidRDefault="003B7D45" w:rsidP="003B7D45">
            <w:pPr>
              <w:ind w:firstLine="162"/>
              <w:jc w:val="center"/>
              <w:rPr>
                <w:szCs w:val="20"/>
              </w:rPr>
            </w:pPr>
            <w:r>
              <w:rPr>
                <w:szCs w:val="20"/>
              </w:rPr>
              <w:t>5</w:t>
            </w:r>
          </w:p>
        </w:tc>
      </w:tr>
      <w:tr w:rsidR="003B7D45" w:rsidRPr="00AC56E0" w14:paraId="5B2A18FE" w14:textId="77777777" w:rsidTr="00866F90">
        <w:tc>
          <w:tcPr>
            <w:tcW w:w="265" w:type="dxa"/>
            <w:vAlign w:val="center"/>
          </w:tcPr>
          <w:p w14:paraId="5B2A18F9" w14:textId="1FBFB6B1" w:rsidR="003B7D45" w:rsidRPr="00AC56E0" w:rsidRDefault="003B7D45" w:rsidP="003B7D45">
            <w:pPr>
              <w:rPr>
                <w:b/>
                <w:szCs w:val="20"/>
              </w:rPr>
            </w:pPr>
          </w:p>
        </w:tc>
        <w:tc>
          <w:tcPr>
            <w:tcW w:w="7645" w:type="dxa"/>
          </w:tcPr>
          <w:p w14:paraId="5B2A18FA" w14:textId="6B586FF0" w:rsidR="003B7D45" w:rsidRPr="006C0A60" w:rsidRDefault="003B7D45" w:rsidP="003B7D45">
            <w:pPr>
              <w:rPr>
                <w:szCs w:val="20"/>
              </w:rPr>
            </w:pPr>
            <w:r w:rsidRPr="006C0A60">
              <w:t>Assignment: Behavioral Concepts Reflection Paper</w:t>
            </w:r>
          </w:p>
        </w:tc>
        <w:tc>
          <w:tcPr>
            <w:tcW w:w="995" w:type="dxa"/>
          </w:tcPr>
          <w:p w14:paraId="5B2A18FB" w14:textId="77777777" w:rsidR="003B7D45" w:rsidRPr="00AC56E0" w:rsidRDefault="003B7D45" w:rsidP="003B7D45">
            <w:pPr>
              <w:rPr>
                <w:szCs w:val="20"/>
              </w:rPr>
            </w:pPr>
          </w:p>
        </w:tc>
        <w:tc>
          <w:tcPr>
            <w:tcW w:w="2633" w:type="dxa"/>
          </w:tcPr>
          <w:p w14:paraId="5B2A18FC" w14:textId="3C121862" w:rsidR="003B7D45" w:rsidRPr="00AC56E0" w:rsidRDefault="003B7D45" w:rsidP="003B7D45">
            <w:pPr>
              <w:rPr>
                <w:szCs w:val="20"/>
              </w:rPr>
            </w:pPr>
            <w:r>
              <w:rPr>
                <w:szCs w:val="20"/>
              </w:rPr>
              <w:t>Reflection</w:t>
            </w:r>
          </w:p>
        </w:tc>
        <w:tc>
          <w:tcPr>
            <w:tcW w:w="1703" w:type="dxa"/>
          </w:tcPr>
          <w:p w14:paraId="5B2A18FD" w14:textId="1A50BB6F" w:rsidR="003B7D45" w:rsidRPr="00AC56E0" w:rsidRDefault="003B7D45" w:rsidP="003B7D45">
            <w:pPr>
              <w:jc w:val="center"/>
              <w:rPr>
                <w:szCs w:val="20"/>
              </w:rPr>
            </w:pPr>
            <w:r>
              <w:rPr>
                <w:szCs w:val="20"/>
              </w:rPr>
              <w:t>10</w:t>
            </w:r>
          </w:p>
        </w:tc>
      </w:tr>
      <w:tr w:rsidR="003B7D45" w:rsidRPr="00AC56E0" w14:paraId="5B2A1909" w14:textId="77777777" w:rsidTr="00866F90">
        <w:tc>
          <w:tcPr>
            <w:tcW w:w="7910" w:type="dxa"/>
            <w:gridSpan w:val="2"/>
            <w:shd w:val="clear" w:color="auto" w:fill="BFBFBF"/>
            <w:vAlign w:val="center"/>
          </w:tcPr>
          <w:p w14:paraId="5B2A1905" w14:textId="09FB680C" w:rsidR="003B7D45" w:rsidRPr="00AC56E0" w:rsidRDefault="003B7D45" w:rsidP="003B7D45">
            <w:pPr>
              <w:rPr>
                <w:szCs w:val="20"/>
              </w:rPr>
            </w:pPr>
            <w:r w:rsidRPr="00AC56E0">
              <w:rPr>
                <w:b/>
                <w:szCs w:val="20"/>
              </w:rPr>
              <w:t>Week 5</w:t>
            </w:r>
          </w:p>
        </w:tc>
        <w:tc>
          <w:tcPr>
            <w:tcW w:w="995" w:type="dxa"/>
            <w:shd w:val="clear" w:color="auto" w:fill="BFBFBF"/>
          </w:tcPr>
          <w:p w14:paraId="5B2A1906" w14:textId="77777777" w:rsidR="003B7D45" w:rsidRPr="00AC56E0" w:rsidRDefault="003B7D45" w:rsidP="003B7D45">
            <w:pPr>
              <w:rPr>
                <w:szCs w:val="20"/>
              </w:rPr>
            </w:pPr>
          </w:p>
        </w:tc>
        <w:tc>
          <w:tcPr>
            <w:tcW w:w="2633" w:type="dxa"/>
            <w:shd w:val="clear" w:color="auto" w:fill="BFBFBF"/>
          </w:tcPr>
          <w:p w14:paraId="5B2A1907" w14:textId="77777777" w:rsidR="003B7D45" w:rsidRPr="00AC56E0" w:rsidRDefault="003B7D45" w:rsidP="003B7D45">
            <w:pPr>
              <w:rPr>
                <w:szCs w:val="20"/>
              </w:rPr>
            </w:pPr>
          </w:p>
        </w:tc>
        <w:tc>
          <w:tcPr>
            <w:tcW w:w="1703" w:type="dxa"/>
            <w:shd w:val="clear" w:color="auto" w:fill="BFBFBF"/>
          </w:tcPr>
          <w:p w14:paraId="5B2A1908" w14:textId="7DFA64D6" w:rsidR="003B7D45" w:rsidRPr="00AC56E0" w:rsidRDefault="003B7D45" w:rsidP="003B7D45">
            <w:pPr>
              <w:jc w:val="center"/>
              <w:rPr>
                <w:szCs w:val="20"/>
              </w:rPr>
            </w:pPr>
          </w:p>
        </w:tc>
      </w:tr>
      <w:tr w:rsidR="003B7D45" w:rsidRPr="00AC56E0" w14:paraId="5B2A190F" w14:textId="77777777" w:rsidTr="00866F90">
        <w:tc>
          <w:tcPr>
            <w:tcW w:w="265" w:type="dxa"/>
            <w:vAlign w:val="center"/>
          </w:tcPr>
          <w:p w14:paraId="5B2A190A" w14:textId="2F7191EF" w:rsidR="003B7D45" w:rsidRPr="00AC56E0" w:rsidRDefault="003B7D45" w:rsidP="003B7D45">
            <w:pPr>
              <w:rPr>
                <w:b/>
                <w:szCs w:val="20"/>
              </w:rPr>
            </w:pPr>
          </w:p>
        </w:tc>
        <w:tc>
          <w:tcPr>
            <w:tcW w:w="7645" w:type="dxa"/>
          </w:tcPr>
          <w:p w14:paraId="5B2A190B" w14:textId="152A8369" w:rsidR="003B7D45" w:rsidRPr="006C0A60" w:rsidRDefault="003B7D45" w:rsidP="003B7D45">
            <w:pPr>
              <w:rPr>
                <w:szCs w:val="20"/>
              </w:rPr>
            </w:pPr>
            <w:r w:rsidRPr="006C0A60">
              <w:t>Discussion: Instructional Consultation</w:t>
            </w:r>
          </w:p>
        </w:tc>
        <w:tc>
          <w:tcPr>
            <w:tcW w:w="995" w:type="dxa"/>
          </w:tcPr>
          <w:p w14:paraId="5B2A190C" w14:textId="77777777" w:rsidR="003B7D45" w:rsidRPr="00AC56E0" w:rsidRDefault="003B7D45" w:rsidP="003B7D45">
            <w:pPr>
              <w:rPr>
                <w:szCs w:val="20"/>
              </w:rPr>
            </w:pPr>
          </w:p>
        </w:tc>
        <w:tc>
          <w:tcPr>
            <w:tcW w:w="2633" w:type="dxa"/>
          </w:tcPr>
          <w:p w14:paraId="5B2A190D" w14:textId="2D68560A" w:rsidR="003B7D45" w:rsidRPr="00AC56E0" w:rsidRDefault="003B7D45" w:rsidP="003B7D45">
            <w:pPr>
              <w:rPr>
                <w:szCs w:val="20"/>
              </w:rPr>
            </w:pPr>
            <w:r>
              <w:rPr>
                <w:szCs w:val="20"/>
              </w:rPr>
              <w:t>Discussion</w:t>
            </w:r>
          </w:p>
        </w:tc>
        <w:tc>
          <w:tcPr>
            <w:tcW w:w="1703" w:type="dxa"/>
          </w:tcPr>
          <w:p w14:paraId="5B2A190E" w14:textId="1A087E2C" w:rsidR="003B7D45" w:rsidRPr="00AC56E0" w:rsidRDefault="003B7D45" w:rsidP="003B7D45">
            <w:pPr>
              <w:ind w:firstLine="162"/>
              <w:jc w:val="center"/>
              <w:rPr>
                <w:szCs w:val="20"/>
              </w:rPr>
            </w:pPr>
            <w:r>
              <w:rPr>
                <w:szCs w:val="20"/>
              </w:rPr>
              <w:t>5</w:t>
            </w:r>
          </w:p>
        </w:tc>
      </w:tr>
      <w:tr w:rsidR="003B7D45" w:rsidRPr="00AC56E0" w14:paraId="5B2A1915" w14:textId="77777777" w:rsidTr="00866F90">
        <w:tc>
          <w:tcPr>
            <w:tcW w:w="265" w:type="dxa"/>
            <w:vAlign w:val="center"/>
          </w:tcPr>
          <w:p w14:paraId="5B2A1910" w14:textId="2411CBF2" w:rsidR="003B7D45" w:rsidRPr="00AC56E0" w:rsidRDefault="003B7D45" w:rsidP="003B7D45">
            <w:pPr>
              <w:rPr>
                <w:b/>
                <w:szCs w:val="20"/>
              </w:rPr>
            </w:pPr>
          </w:p>
        </w:tc>
        <w:tc>
          <w:tcPr>
            <w:tcW w:w="7645" w:type="dxa"/>
          </w:tcPr>
          <w:p w14:paraId="5B2A1911" w14:textId="477D7857" w:rsidR="003B7D45" w:rsidRPr="006C0A60" w:rsidRDefault="003B7D45" w:rsidP="003B7D45">
            <w:pPr>
              <w:rPr>
                <w:szCs w:val="20"/>
              </w:rPr>
            </w:pPr>
            <w:r w:rsidRPr="006C0A60">
              <w:t>Assignment: Home School Collaboration Reflection Paper</w:t>
            </w:r>
          </w:p>
        </w:tc>
        <w:tc>
          <w:tcPr>
            <w:tcW w:w="995" w:type="dxa"/>
          </w:tcPr>
          <w:p w14:paraId="5B2A1912" w14:textId="77777777" w:rsidR="003B7D45" w:rsidRPr="00AC56E0" w:rsidRDefault="003B7D45" w:rsidP="003B7D45">
            <w:pPr>
              <w:rPr>
                <w:szCs w:val="20"/>
              </w:rPr>
            </w:pPr>
          </w:p>
        </w:tc>
        <w:tc>
          <w:tcPr>
            <w:tcW w:w="2633" w:type="dxa"/>
          </w:tcPr>
          <w:p w14:paraId="5B2A1913" w14:textId="16B990A8" w:rsidR="003B7D45" w:rsidRPr="00AC56E0" w:rsidRDefault="003B7D45" w:rsidP="003B7D45">
            <w:pPr>
              <w:rPr>
                <w:szCs w:val="20"/>
              </w:rPr>
            </w:pPr>
            <w:r>
              <w:rPr>
                <w:szCs w:val="20"/>
              </w:rPr>
              <w:t>Reflection</w:t>
            </w:r>
          </w:p>
        </w:tc>
        <w:tc>
          <w:tcPr>
            <w:tcW w:w="1703" w:type="dxa"/>
          </w:tcPr>
          <w:p w14:paraId="5B2A1914" w14:textId="074C9E06" w:rsidR="003B7D45" w:rsidRPr="00AC56E0" w:rsidRDefault="003B7D45" w:rsidP="003B7D45">
            <w:pPr>
              <w:ind w:firstLine="162"/>
              <w:jc w:val="center"/>
              <w:rPr>
                <w:szCs w:val="20"/>
              </w:rPr>
            </w:pPr>
            <w:r>
              <w:rPr>
                <w:szCs w:val="20"/>
              </w:rPr>
              <w:t>10</w:t>
            </w:r>
          </w:p>
        </w:tc>
      </w:tr>
      <w:tr w:rsidR="003B7D45" w:rsidRPr="00AC56E0" w14:paraId="5B2A1920" w14:textId="77777777" w:rsidTr="00866F90">
        <w:tc>
          <w:tcPr>
            <w:tcW w:w="7910" w:type="dxa"/>
            <w:gridSpan w:val="2"/>
            <w:shd w:val="clear" w:color="auto" w:fill="BFBFBF"/>
            <w:vAlign w:val="center"/>
          </w:tcPr>
          <w:p w14:paraId="5B2A191C" w14:textId="1AB23E00" w:rsidR="003B7D45" w:rsidRPr="00AC56E0" w:rsidRDefault="003B7D45" w:rsidP="003B7D45">
            <w:pPr>
              <w:rPr>
                <w:szCs w:val="20"/>
              </w:rPr>
            </w:pPr>
            <w:r w:rsidRPr="00AC56E0">
              <w:rPr>
                <w:b/>
                <w:szCs w:val="20"/>
              </w:rPr>
              <w:t>Week 6</w:t>
            </w:r>
          </w:p>
        </w:tc>
        <w:tc>
          <w:tcPr>
            <w:tcW w:w="995" w:type="dxa"/>
            <w:shd w:val="clear" w:color="auto" w:fill="BFBFBF"/>
          </w:tcPr>
          <w:p w14:paraId="5B2A191D" w14:textId="77777777" w:rsidR="003B7D45" w:rsidRPr="00AC56E0" w:rsidRDefault="003B7D45" w:rsidP="003B7D45">
            <w:pPr>
              <w:rPr>
                <w:szCs w:val="20"/>
              </w:rPr>
            </w:pPr>
          </w:p>
        </w:tc>
        <w:tc>
          <w:tcPr>
            <w:tcW w:w="2633" w:type="dxa"/>
            <w:shd w:val="clear" w:color="auto" w:fill="BFBFBF"/>
          </w:tcPr>
          <w:p w14:paraId="5B2A191E" w14:textId="77777777" w:rsidR="003B7D45" w:rsidRPr="00AC56E0" w:rsidRDefault="003B7D45" w:rsidP="003B7D45">
            <w:pPr>
              <w:rPr>
                <w:szCs w:val="20"/>
              </w:rPr>
            </w:pPr>
          </w:p>
        </w:tc>
        <w:tc>
          <w:tcPr>
            <w:tcW w:w="1703" w:type="dxa"/>
            <w:shd w:val="clear" w:color="auto" w:fill="BFBFBF"/>
          </w:tcPr>
          <w:p w14:paraId="5B2A191F" w14:textId="22290504" w:rsidR="003B7D45" w:rsidRPr="00AC56E0" w:rsidRDefault="003B7D45" w:rsidP="003B7D45">
            <w:pPr>
              <w:jc w:val="center"/>
              <w:rPr>
                <w:szCs w:val="20"/>
              </w:rPr>
            </w:pPr>
          </w:p>
        </w:tc>
      </w:tr>
      <w:tr w:rsidR="003B7D45" w:rsidRPr="00AC56E0" w14:paraId="5B2A1926" w14:textId="77777777" w:rsidTr="00866F90">
        <w:tc>
          <w:tcPr>
            <w:tcW w:w="265" w:type="dxa"/>
            <w:vAlign w:val="center"/>
          </w:tcPr>
          <w:p w14:paraId="5B2A1921" w14:textId="1D612C15" w:rsidR="003B7D45" w:rsidRPr="00AC56E0" w:rsidRDefault="003B7D45" w:rsidP="003B7D45">
            <w:pPr>
              <w:rPr>
                <w:b/>
                <w:szCs w:val="20"/>
              </w:rPr>
            </w:pPr>
          </w:p>
        </w:tc>
        <w:tc>
          <w:tcPr>
            <w:tcW w:w="7645" w:type="dxa"/>
          </w:tcPr>
          <w:p w14:paraId="5B2A1922" w14:textId="5137BB43" w:rsidR="003B7D45" w:rsidRPr="006C0A60" w:rsidRDefault="003B7D45" w:rsidP="003B7D45">
            <w:pPr>
              <w:rPr>
                <w:szCs w:val="20"/>
              </w:rPr>
            </w:pPr>
            <w:r w:rsidRPr="006C0A60">
              <w:t>Discussion: Consultation Model</w:t>
            </w:r>
          </w:p>
        </w:tc>
        <w:tc>
          <w:tcPr>
            <w:tcW w:w="995" w:type="dxa"/>
          </w:tcPr>
          <w:p w14:paraId="5B2A1923" w14:textId="77777777" w:rsidR="003B7D45" w:rsidRPr="00AC56E0" w:rsidRDefault="003B7D45" w:rsidP="003B7D45">
            <w:pPr>
              <w:rPr>
                <w:szCs w:val="20"/>
              </w:rPr>
            </w:pPr>
          </w:p>
        </w:tc>
        <w:tc>
          <w:tcPr>
            <w:tcW w:w="2633" w:type="dxa"/>
          </w:tcPr>
          <w:p w14:paraId="5B2A1924" w14:textId="44FD404C" w:rsidR="003B7D45" w:rsidRPr="00AC56E0" w:rsidRDefault="003B7D45" w:rsidP="003B7D45">
            <w:pPr>
              <w:rPr>
                <w:szCs w:val="20"/>
              </w:rPr>
            </w:pPr>
            <w:r>
              <w:rPr>
                <w:szCs w:val="20"/>
              </w:rPr>
              <w:t>Discussion</w:t>
            </w:r>
          </w:p>
        </w:tc>
        <w:tc>
          <w:tcPr>
            <w:tcW w:w="1703" w:type="dxa"/>
          </w:tcPr>
          <w:p w14:paraId="5B2A1925" w14:textId="52CFF4B9" w:rsidR="003B7D45" w:rsidRPr="00AC56E0" w:rsidRDefault="003B7D45" w:rsidP="003B7D45">
            <w:pPr>
              <w:ind w:firstLine="162"/>
              <w:jc w:val="center"/>
              <w:rPr>
                <w:szCs w:val="20"/>
              </w:rPr>
            </w:pPr>
            <w:r>
              <w:rPr>
                <w:szCs w:val="20"/>
              </w:rPr>
              <w:t>5</w:t>
            </w:r>
          </w:p>
        </w:tc>
      </w:tr>
      <w:tr w:rsidR="003B7D45" w:rsidRPr="00AC56E0" w14:paraId="5B2A192C" w14:textId="77777777" w:rsidTr="00866F90">
        <w:tc>
          <w:tcPr>
            <w:tcW w:w="265" w:type="dxa"/>
            <w:vAlign w:val="center"/>
          </w:tcPr>
          <w:p w14:paraId="5B2A1927" w14:textId="4ABB39AB" w:rsidR="003B7D45" w:rsidRPr="00AC56E0" w:rsidRDefault="003B7D45" w:rsidP="003B7D45">
            <w:pPr>
              <w:rPr>
                <w:b/>
                <w:szCs w:val="20"/>
              </w:rPr>
            </w:pPr>
          </w:p>
        </w:tc>
        <w:tc>
          <w:tcPr>
            <w:tcW w:w="7645" w:type="dxa"/>
            <w:vAlign w:val="center"/>
          </w:tcPr>
          <w:p w14:paraId="5B2A1928" w14:textId="67236464" w:rsidR="003B7D45" w:rsidRPr="006C0A60" w:rsidRDefault="003B7D45" w:rsidP="003B7D45">
            <w:pPr>
              <w:rPr>
                <w:szCs w:val="20"/>
              </w:rPr>
            </w:pPr>
            <w:r w:rsidRPr="006C0A60">
              <w:t>Assignment: Program Evaluation Reflection Paper</w:t>
            </w:r>
          </w:p>
        </w:tc>
        <w:tc>
          <w:tcPr>
            <w:tcW w:w="995" w:type="dxa"/>
          </w:tcPr>
          <w:p w14:paraId="5B2A1929" w14:textId="77777777" w:rsidR="003B7D45" w:rsidRPr="00AC56E0" w:rsidRDefault="003B7D45" w:rsidP="003B7D45">
            <w:pPr>
              <w:rPr>
                <w:szCs w:val="20"/>
              </w:rPr>
            </w:pPr>
          </w:p>
        </w:tc>
        <w:tc>
          <w:tcPr>
            <w:tcW w:w="2633" w:type="dxa"/>
          </w:tcPr>
          <w:p w14:paraId="5B2A192A" w14:textId="42987222" w:rsidR="003B7D45" w:rsidRPr="00AC56E0" w:rsidRDefault="003B7D45" w:rsidP="003B7D45">
            <w:pPr>
              <w:rPr>
                <w:szCs w:val="20"/>
              </w:rPr>
            </w:pPr>
            <w:r>
              <w:rPr>
                <w:szCs w:val="20"/>
              </w:rPr>
              <w:t>Reflection</w:t>
            </w:r>
          </w:p>
        </w:tc>
        <w:tc>
          <w:tcPr>
            <w:tcW w:w="1703" w:type="dxa"/>
          </w:tcPr>
          <w:p w14:paraId="5B2A192B" w14:textId="17B51146" w:rsidR="003B7D45" w:rsidRPr="00AC56E0" w:rsidRDefault="003B7D45" w:rsidP="003B7D45">
            <w:pPr>
              <w:ind w:firstLine="162"/>
              <w:jc w:val="center"/>
              <w:rPr>
                <w:szCs w:val="20"/>
              </w:rPr>
            </w:pPr>
            <w:r>
              <w:rPr>
                <w:szCs w:val="20"/>
              </w:rPr>
              <w:t>10</w:t>
            </w:r>
          </w:p>
        </w:tc>
      </w:tr>
      <w:tr w:rsidR="003B7D45" w:rsidRPr="00AC56E0" w14:paraId="5B2A1937" w14:textId="77777777" w:rsidTr="00866F90">
        <w:tc>
          <w:tcPr>
            <w:tcW w:w="7910" w:type="dxa"/>
            <w:gridSpan w:val="2"/>
            <w:shd w:val="clear" w:color="auto" w:fill="BFBFBF"/>
            <w:vAlign w:val="center"/>
          </w:tcPr>
          <w:p w14:paraId="5B2A1933" w14:textId="69451CAC" w:rsidR="003B7D45" w:rsidRPr="00AC56E0" w:rsidRDefault="003B7D45" w:rsidP="003B7D45">
            <w:pPr>
              <w:rPr>
                <w:szCs w:val="20"/>
              </w:rPr>
            </w:pPr>
            <w:r w:rsidRPr="00AC56E0">
              <w:rPr>
                <w:b/>
                <w:szCs w:val="20"/>
              </w:rPr>
              <w:t>Week 7</w:t>
            </w:r>
          </w:p>
        </w:tc>
        <w:tc>
          <w:tcPr>
            <w:tcW w:w="995" w:type="dxa"/>
            <w:shd w:val="clear" w:color="auto" w:fill="BFBFBF"/>
          </w:tcPr>
          <w:p w14:paraId="5B2A1934" w14:textId="77777777" w:rsidR="003B7D45" w:rsidRPr="00AC56E0" w:rsidRDefault="003B7D45" w:rsidP="003B7D45">
            <w:pPr>
              <w:rPr>
                <w:szCs w:val="20"/>
              </w:rPr>
            </w:pPr>
          </w:p>
        </w:tc>
        <w:tc>
          <w:tcPr>
            <w:tcW w:w="2633" w:type="dxa"/>
            <w:shd w:val="clear" w:color="auto" w:fill="BFBFBF"/>
          </w:tcPr>
          <w:p w14:paraId="5B2A1935" w14:textId="77777777" w:rsidR="003B7D45" w:rsidRPr="00AC56E0" w:rsidRDefault="003B7D45" w:rsidP="003B7D45">
            <w:pPr>
              <w:rPr>
                <w:szCs w:val="20"/>
              </w:rPr>
            </w:pPr>
          </w:p>
        </w:tc>
        <w:tc>
          <w:tcPr>
            <w:tcW w:w="1703" w:type="dxa"/>
            <w:shd w:val="clear" w:color="auto" w:fill="BFBFBF"/>
          </w:tcPr>
          <w:p w14:paraId="5B2A1936" w14:textId="15F16890" w:rsidR="003B7D45" w:rsidRPr="00AC56E0" w:rsidRDefault="003B7D45" w:rsidP="003B7D45">
            <w:pPr>
              <w:jc w:val="center"/>
              <w:rPr>
                <w:szCs w:val="20"/>
              </w:rPr>
            </w:pPr>
          </w:p>
        </w:tc>
      </w:tr>
      <w:tr w:rsidR="003B7D45" w:rsidRPr="00AC56E0" w14:paraId="5B2A193D" w14:textId="77777777" w:rsidTr="00866F90">
        <w:tc>
          <w:tcPr>
            <w:tcW w:w="265" w:type="dxa"/>
            <w:vAlign w:val="center"/>
          </w:tcPr>
          <w:p w14:paraId="5B2A1938" w14:textId="3E50305A" w:rsidR="003B7D45" w:rsidRPr="00AC56E0" w:rsidRDefault="003B7D45" w:rsidP="003B7D45">
            <w:pPr>
              <w:rPr>
                <w:b/>
                <w:szCs w:val="20"/>
              </w:rPr>
            </w:pPr>
          </w:p>
        </w:tc>
        <w:tc>
          <w:tcPr>
            <w:tcW w:w="7645" w:type="dxa"/>
          </w:tcPr>
          <w:p w14:paraId="5B2A1939" w14:textId="73D8DA26" w:rsidR="003B7D45" w:rsidRPr="006C0A60" w:rsidRDefault="003B7D45" w:rsidP="003B7D45">
            <w:pPr>
              <w:rPr>
                <w:szCs w:val="20"/>
              </w:rPr>
            </w:pPr>
            <w:r w:rsidRPr="006C0A60">
              <w:t>Discussion: Legal Issues</w:t>
            </w:r>
          </w:p>
        </w:tc>
        <w:tc>
          <w:tcPr>
            <w:tcW w:w="995" w:type="dxa"/>
          </w:tcPr>
          <w:p w14:paraId="5B2A193A" w14:textId="77777777" w:rsidR="003B7D45" w:rsidRPr="00AC56E0" w:rsidRDefault="003B7D45" w:rsidP="003B7D45">
            <w:pPr>
              <w:rPr>
                <w:szCs w:val="20"/>
              </w:rPr>
            </w:pPr>
          </w:p>
        </w:tc>
        <w:tc>
          <w:tcPr>
            <w:tcW w:w="2633" w:type="dxa"/>
          </w:tcPr>
          <w:p w14:paraId="5B2A193B" w14:textId="50A25911" w:rsidR="003B7D45" w:rsidRPr="00AC56E0" w:rsidRDefault="003B7D45" w:rsidP="003B7D45">
            <w:pPr>
              <w:rPr>
                <w:szCs w:val="20"/>
              </w:rPr>
            </w:pPr>
            <w:r>
              <w:rPr>
                <w:szCs w:val="20"/>
              </w:rPr>
              <w:t>Discussion</w:t>
            </w:r>
          </w:p>
        </w:tc>
        <w:tc>
          <w:tcPr>
            <w:tcW w:w="1703" w:type="dxa"/>
          </w:tcPr>
          <w:p w14:paraId="5B2A193C" w14:textId="78A6C9D6" w:rsidR="003B7D45" w:rsidRPr="00AC56E0" w:rsidRDefault="003B7D45" w:rsidP="003B7D45">
            <w:pPr>
              <w:ind w:firstLine="162"/>
              <w:jc w:val="center"/>
              <w:rPr>
                <w:szCs w:val="20"/>
              </w:rPr>
            </w:pPr>
            <w:r>
              <w:rPr>
                <w:szCs w:val="20"/>
              </w:rPr>
              <w:t>5</w:t>
            </w:r>
          </w:p>
        </w:tc>
      </w:tr>
      <w:tr w:rsidR="003B7D45" w:rsidRPr="00AC56E0" w14:paraId="5B2A1943" w14:textId="77777777" w:rsidTr="00866F90">
        <w:tc>
          <w:tcPr>
            <w:tcW w:w="265" w:type="dxa"/>
            <w:vAlign w:val="center"/>
          </w:tcPr>
          <w:p w14:paraId="5B2A193E" w14:textId="34258F02" w:rsidR="003B7D45" w:rsidRPr="00AC56E0" w:rsidRDefault="003B7D45" w:rsidP="003B7D45">
            <w:pPr>
              <w:rPr>
                <w:b/>
                <w:szCs w:val="20"/>
              </w:rPr>
            </w:pPr>
          </w:p>
        </w:tc>
        <w:tc>
          <w:tcPr>
            <w:tcW w:w="7645" w:type="dxa"/>
            <w:vAlign w:val="center"/>
          </w:tcPr>
          <w:p w14:paraId="5B2A193F" w14:textId="2FA754DF" w:rsidR="003B7D45" w:rsidRPr="006C0A60" w:rsidRDefault="003B7D45" w:rsidP="003B7D45">
            <w:pPr>
              <w:rPr>
                <w:szCs w:val="20"/>
              </w:rPr>
            </w:pPr>
            <w:r w:rsidRPr="006C0A60">
              <w:t>Assignment: Professionalism Reflection Paper</w:t>
            </w:r>
          </w:p>
        </w:tc>
        <w:tc>
          <w:tcPr>
            <w:tcW w:w="995" w:type="dxa"/>
          </w:tcPr>
          <w:p w14:paraId="5B2A1940" w14:textId="77777777" w:rsidR="003B7D45" w:rsidRPr="00AC56E0" w:rsidRDefault="003B7D45" w:rsidP="003B7D45">
            <w:pPr>
              <w:rPr>
                <w:szCs w:val="20"/>
              </w:rPr>
            </w:pPr>
          </w:p>
        </w:tc>
        <w:tc>
          <w:tcPr>
            <w:tcW w:w="2633" w:type="dxa"/>
          </w:tcPr>
          <w:p w14:paraId="5B2A1941" w14:textId="7F3FD1B7" w:rsidR="003B7D45" w:rsidRPr="00AC56E0" w:rsidRDefault="003B7D45" w:rsidP="003B7D45">
            <w:pPr>
              <w:rPr>
                <w:szCs w:val="20"/>
              </w:rPr>
            </w:pPr>
            <w:r>
              <w:rPr>
                <w:szCs w:val="20"/>
              </w:rPr>
              <w:t>Reflection</w:t>
            </w:r>
          </w:p>
        </w:tc>
        <w:tc>
          <w:tcPr>
            <w:tcW w:w="1703" w:type="dxa"/>
          </w:tcPr>
          <w:p w14:paraId="5B2A1942" w14:textId="7CD431A9" w:rsidR="003B7D45" w:rsidRPr="00AC56E0" w:rsidRDefault="003B7D45" w:rsidP="003B7D45">
            <w:pPr>
              <w:ind w:left="162"/>
              <w:jc w:val="center"/>
              <w:rPr>
                <w:szCs w:val="20"/>
              </w:rPr>
            </w:pPr>
            <w:r>
              <w:rPr>
                <w:szCs w:val="20"/>
              </w:rPr>
              <w:t>10</w:t>
            </w:r>
          </w:p>
        </w:tc>
      </w:tr>
      <w:tr w:rsidR="003B7D45" w:rsidRPr="00AC56E0" w14:paraId="5B2A194E" w14:textId="77777777" w:rsidTr="00866F90">
        <w:tc>
          <w:tcPr>
            <w:tcW w:w="7910" w:type="dxa"/>
            <w:gridSpan w:val="2"/>
            <w:shd w:val="clear" w:color="auto" w:fill="BFBFBF"/>
            <w:vAlign w:val="center"/>
          </w:tcPr>
          <w:p w14:paraId="5B2A194A" w14:textId="1EDFE716" w:rsidR="003B7D45" w:rsidRPr="00AC56E0" w:rsidRDefault="003B7D45" w:rsidP="003B7D45">
            <w:pPr>
              <w:rPr>
                <w:szCs w:val="20"/>
              </w:rPr>
            </w:pPr>
            <w:r w:rsidRPr="00AC56E0">
              <w:rPr>
                <w:b/>
                <w:szCs w:val="20"/>
              </w:rPr>
              <w:t>Week 8</w:t>
            </w:r>
          </w:p>
        </w:tc>
        <w:tc>
          <w:tcPr>
            <w:tcW w:w="995" w:type="dxa"/>
            <w:shd w:val="clear" w:color="auto" w:fill="BFBFBF"/>
          </w:tcPr>
          <w:p w14:paraId="5B2A194B" w14:textId="77777777" w:rsidR="003B7D45" w:rsidRPr="00AC56E0" w:rsidRDefault="003B7D45" w:rsidP="003B7D45">
            <w:pPr>
              <w:rPr>
                <w:szCs w:val="20"/>
              </w:rPr>
            </w:pPr>
          </w:p>
        </w:tc>
        <w:tc>
          <w:tcPr>
            <w:tcW w:w="2633" w:type="dxa"/>
            <w:shd w:val="clear" w:color="auto" w:fill="BFBFBF"/>
          </w:tcPr>
          <w:p w14:paraId="5B2A194C" w14:textId="77777777" w:rsidR="003B7D45" w:rsidRPr="00AC56E0" w:rsidRDefault="003B7D45" w:rsidP="003B7D45">
            <w:pPr>
              <w:rPr>
                <w:szCs w:val="20"/>
              </w:rPr>
            </w:pPr>
          </w:p>
        </w:tc>
        <w:tc>
          <w:tcPr>
            <w:tcW w:w="1703" w:type="dxa"/>
            <w:shd w:val="clear" w:color="auto" w:fill="BFBFBF"/>
          </w:tcPr>
          <w:p w14:paraId="5B2A194D" w14:textId="5817A9F4" w:rsidR="003B7D45" w:rsidRPr="00AC56E0" w:rsidRDefault="003B7D45" w:rsidP="003B7D45">
            <w:pPr>
              <w:jc w:val="center"/>
              <w:rPr>
                <w:szCs w:val="20"/>
              </w:rPr>
            </w:pPr>
          </w:p>
        </w:tc>
      </w:tr>
      <w:tr w:rsidR="003B7D45" w:rsidRPr="00AC56E0" w14:paraId="5B2A1954" w14:textId="77777777" w:rsidTr="00866F90">
        <w:tc>
          <w:tcPr>
            <w:tcW w:w="265" w:type="dxa"/>
            <w:vAlign w:val="center"/>
          </w:tcPr>
          <w:p w14:paraId="5B2A194F" w14:textId="378F92B4" w:rsidR="003B7D45" w:rsidRPr="00AC56E0" w:rsidRDefault="003B7D45" w:rsidP="003B7D45">
            <w:pPr>
              <w:rPr>
                <w:b/>
                <w:szCs w:val="20"/>
              </w:rPr>
            </w:pPr>
            <w:bookmarkStart w:id="0" w:name="_GoBack" w:colFirst="4" w:colLast="4"/>
          </w:p>
        </w:tc>
        <w:tc>
          <w:tcPr>
            <w:tcW w:w="7645" w:type="dxa"/>
          </w:tcPr>
          <w:p w14:paraId="5B2A1950" w14:textId="51F497D4" w:rsidR="003B7D45" w:rsidRPr="006C0A60" w:rsidRDefault="003B7D45" w:rsidP="003B7D45">
            <w:pPr>
              <w:rPr>
                <w:szCs w:val="20"/>
              </w:rPr>
            </w:pPr>
            <w:r w:rsidRPr="006C0A60">
              <w:t>Discussion: Course Project Share</w:t>
            </w:r>
          </w:p>
        </w:tc>
        <w:tc>
          <w:tcPr>
            <w:tcW w:w="995" w:type="dxa"/>
          </w:tcPr>
          <w:p w14:paraId="5B2A1951" w14:textId="77777777" w:rsidR="003B7D45" w:rsidRPr="00AC56E0" w:rsidRDefault="003B7D45" w:rsidP="003B7D45">
            <w:pPr>
              <w:rPr>
                <w:szCs w:val="20"/>
              </w:rPr>
            </w:pPr>
          </w:p>
        </w:tc>
        <w:tc>
          <w:tcPr>
            <w:tcW w:w="2633" w:type="dxa"/>
          </w:tcPr>
          <w:p w14:paraId="5B2A1952" w14:textId="43F9749E" w:rsidR="003B7D45" w:rsidRPr="00AC56E0" w:rsidRDefault="003B7D45" w:rsidP="003B7D45">
            <w:pPr>
              <w:rPr>
                <w:szCs w:val="20"/>
              </w:rPr>
            </w:pPr>
            <w:r>
              <w:rPr>
                <w:szCs w:val="20"/>
              </w:rPr>
              <w:t>Discussion</w:t>
            </w:r>
          </w:p>
        </w:tc>
        <w:tc>
          <w:tcPr>
            <w:tcW w:w="1703" w:type="dxa"/>
          </w:tcPr>
          <w:p w14:paraId="5B2A1953" w14:textId="22785790" w:rsidR="003B7D45" w:rsidRPr="00AC56E0" w:rsidRDefault="003B7D45" w:rsidP="003B7D45">
            <w:pPr>
              <w:ind w:firstLine="162"/>
              <w:jc w:val="center"/>
              <w:rPr>
                <w:szCs w:val="20"/>
              </w:rPr>
            </w:pPr>
            <w:r>
              <w:rPr>
                <w:szCs w:val="20"/>
              </w:rPr>
              <w:t>5</w:t>
            </w:r>
          </w:p>
        </w:tc>
      </w:tr>
      <w:bookmarkEnd w:id="0"/>
      <w:tr w:rsidR="003B7D45" w:rsidRPr="00AC56E0" w14:paraId="5B2A195A" w14:textId="77777777" w:rsidTr="00866F90">
        <w:tc>
          <w:tcPr>
            <w:tcW w:w="265" w:type="dxa"/>
            <w:vAlign w:val="center"/>
          </w:tcPr>
          <w:p w14:paraId="5B2A1955" w14:textId="283109F1" w:rsidR="003B7D45" w:rsidRPr="00AC56E0" w:rsidRDefault="003B7D45" w:rsidP="003B7D45">
            <w:pPr>
              <w:rPr>
                <w:b/>
                <w:szCs w:val="20"/>
              </w:rPr>
            </w:pPr>
          </w:p>
        </w:tc>
        <w:tc>
          <w:tcPr>
            <w:tcW w:w="7645" w:type="dxa"/>
            <w:vAlign w:val="center"/>
          </w:tcPr>
          <w:p w14:paraId="5B2A1956" w14:textId="3C6921ED" w:rsidR="003B7D45" w:rsidRPr="006C0A60" w:rsidRDefault="003B7D45" w:rsidP="003B7D45">
            <w:pPr>
              <w:rPr>
                <w:szCs w:val="20"/>
              </w:rPr>
            </w:pPr>
            <w:r w:rsidRPr="006C0A60">
              <w:t>Assignment: Parent/Teacher Consultation and Collaboration Reflection Paper</w:t>
            </w:r>
          </w:p>
        </w:tc>
        <w:tc>
          <w:tcPr>
            <w:tcW w:w="995" w:type="dxa"/>
          </w:tcPr>
          <w:p w14:paraId="5B2A1957" w14:textId="77777777" w:rsidR="003B7D45" w:rsidRPr="00AC56E0" w:rsidRDefault="003B7D45" w:rsidP="003B7D45">
            <w:pPr>
              <w:rPr>
                <w:szCs w:val="20"/>
              </w:rPr>
            </w:pPr>
          </w:p>
        </w:tc>
        <w:tc>
          <w:tcPr>
            <w:tcW w:w="2633" w:type="dxa"/>
          </w:tcPr>
          <w:p w14:paraId="5B2A1958" w14:textId="53FBB0C8" w:rsidR="003B7D45" w:rsidRPr="00AC56E0" w:rsidRDefault="003B7D45" w:rsidP="003B7D45">
            <w:pPr>
              <w:rPr>
                <w:szCs w:val="20"/>
              </w:rPr>
            </w:pPr>
            <w:r>
              <w:rPr>
                <w:szCs w:val="20"/>
              </w:rPr>
              <w:t>Reflection</w:t>
            </w:r>
          </w:p>
        </w:tc>
        <w:tc>
          <w:tcPr>
            <w:tcW w:w="1703" w:type="dxa"/>
          </w:tcPr>
          <w:p w14:paraId="5B2A1959" w14:textId="60E2B9E7" w:rsidR="003B7D45" w:rsidRPr="00AC56E0" w:rsidRDefault="003B7D45" w:rsidP="003B7D45">
            <w:pPr>
              <w:ind w:firstLine="162"/>
              <w:jc w:val="center"/>
              <w:rPr>
                <w:szCs w:val="20"/>
              </w:rPr>
            </w:pPr>
            <w:r>
              <w:rPr>
                <w:szCs w:val="20"/>
              </w:rPr>
              <w:t>10</w:t>
            </w:r>
          </w:p>
        </w:tc>
      </w:tr>
      <w:tr w:rsidR="003B7D45" w:rsidRPr="00AC56E0" w14:paraId="5B2A1960" w14:textId="77777777" w:rsidTr="00866F90">
        <w:tc>
          <w:tcPr>
            <w:tcW w:w="265" w:type="dxa"/>
            <w:vAlign w:val="center"/>
          </w:tcPr>
          <w:p w14:paraId="5B2A195B" w14:textId="2DBCE469" w:rsidR="003B7D45" w:rsidRPr="00AC56E0" w:rsidRDefault="003B7D45" w:rsidP="003B7D45">
            <w:pPr>
              <w:rPr>
                <w:b/>
                <w:szCs w:val="20"/>
              </w:rPr>
            </w:pPr>
          </w:p>
        </w:tc>
        <w:tc>
          <w:tcPr>
            <w:tcW w:w="7645" w:type="dxa"/>
            <w:vAlign w:val="center"/>
          </w:tcPr>
          <w:p w14:paraId="5B2A195C" w14:textId="211F4E47" w:rsidR="003B7D45" w:rsidRPr="006C0A60" w:rsidRDefault="003B7D45" w:rsidP="003B7D45">
            <w:pPr>
              <w:rPr>
                <w:szCs w:val="20"/>
              </w:rPr>
            </w:pPr>
            <w:r w:rsidRPr="006C0A60">
              <w:t>Assignment: Course Project</w:t>
            </w:r>
          </w:p>
        </w:tc>
        <w:tc>
          <w:tcPr>
            <w:tcW w:w="995" w:type="dxa"/>
          </w:tcPr>
          <w:p w14:paraId="5B2A195D" w14:textId="77777777" w:rsidR="003B7D45" w:rsidRPr="00AC56E0" w:rsidRDefault="003B7D45" w:rsidP="003B7D45">
            <w:pPr>
              <w:rPr>
                <w:szCs w:val="20"/>
              </w:rPr>
            </w:pPr>
          </w:p>
        </w:tc>
        <w:tc>
          <w:tcPr>
            <w:tcW w:w="2633" w:type="dxa"/>
          </w:tcPr>
          <w:p w14:paraId="5B2A195E" w14:textId="36A03546" w:rsidR="003B7D45" w:rsidRPr="00AC56E0" w:rsidRDefault="003B7D45" w:rsidP="003B7D45">
            <w:pPr>
              <w:rPr>
                <w:szCs w:val="20"/>
              </w:rPr>
            </w:pPr>
            <w:r>
              <w:rPr>
                <w:szCs w:val="20"/>
              </w:rPr>
              <w:t>Course Project</w:t>
            </w:r>
          </w:p>
        </w:tc>
        <w:tc>
          <w:tcPr>
            <w:tcW w:w="1703" w:type="dxa"/>
          </w:tcPr>
          <w:p w14:paraId="5B2A195F" w14:textId="794D31FB" w:rsidR="003B7D45" w:rsidRPr="00AC56E0" w:rsidRDefault="003B7D45" w:rsidP="003B7D45">
            <w:pPr>
              <w:ind w:left="162"/>
              <w:jc w:val="center"/>
              <w:rPr>
                <w:szCs w:val="20"/>
              </w:rPr>
            </w:pPr>
            <w:r>
              <w:rPr>
                <w:szCs w:val="20"/>
              </w:rPr>
              <w:t>50</w:t>
            </w:r>
          </w:p>
        </w:tc>
      </w:tr>
      <w:tr w:rsidR="003B7D45" w:rsidRPr="00973B73" w14:paraId="5B2A1965" w14:textId="77777777" w:rsidTr="00866F90">
        <w:tc>
          <w:tcPr>
            <w:tcW w:w="7910" w:type="dxa"/>
            <w:gridSpan w:val="2"/>
            <w:tcBorders>
              <w:top w:val="single" w:sz="4" w:space="0" w:color="auto"/>
              <w:bottom w:val="single" w:sz="4" w:space="0" w:color="auto"/>
            </w:tcBorders>
            <w:shd w:val="clear" w:color="auto" w:fill="005391"/>
            <w:vAlign w:val="center"/>
          </w:tcPr>
          <w:p w14:paraId="5B2A1961" w14:textId="76E1890B" w:rsidR="003B7D45" w:rsidRPr="00973B73" w:rsidRDefault="003B7D45" w:rsidP="003B7D45">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3B7D45" w:rsidRPr="00973B73" w:rsidRDefault="003B7D45" w:rsidP="003B7D45">
            <w:pPr>
              <w:rPr>
                <w:b/>
                <w:color w:val="FFFFFF" w:themeColor="background1"/>
                <w:szCs w:val="20"/>
              </w:rPr>
            </w:pPr>
          </w:p>
        </w:tc>
        <w:tc>
          <w:tcPr>
            <w:tcW w:w="2633" w:type="dxa"/>
            <w:tcBorders>
              <w:top w:val="single" w:sz="4" w:space="0" w:color="auto"/>
              <w:bottom w:val="single" w:sz="4" w:space="0" w:color="auto"/>
            </w:tcBorders>
            <w:shd w:val="clear" w:color="auto" w:fill="005391"/>
          </w:tcPr>
          <w:p w14:paraId="5B2A1963" w14:textId="77777777" w:rsidR="003B7D45" w:rsidRPr="00973B73" w:rsidRDefault="003B7D45" w:rsidP="003B7D45">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17EE514A" w:rsidR="003B7D45" w:rsidRPr="00973B73" w:rsidRDefault="003B7D45" w:rsidP="003B7D45">
            <w:pPr>
              <w:jc w:val="center"/>
              <w:rPr>
                <w:b/>
                <w:color w:val="FFFFFF" w:themeColor="background1"/>
                <w:szCs w:val="20"/>
              </w:rPr>
            </w:pPr>
            <w:r>
              <w:rPr>
                <w:b/>
                <w:color w:val="FFFFFF" w:themeColor="background1"/>
                <w:sz w:val="22"/>
                <w:szCs w:val="20"/>
              </w:rPr>
              <w:t>170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77777777" w:rsidR="00C90D3F" w:rsidRPr="00AC56E0" w:rsidRDefault="00C90D3F" w:rsidP="00C31B45">
      <w:pPr>
        <w:rPr>
          <w:rFonts w:cs="Arial"/>
          <w:szCs w:val="22"/>
        </w:rPr>
      </w:pPr>
    </w:p>
    <w:p w14:paraId="5B2A1968" w14:textId="77777777" w:rsidR="00436CFD" w:rsidRPr="00AC56E0" w:rsidRDefault="00436CFD" w:rsidP="00C31B45">
      <w:pPr>
        <w:rPr>
          <w:rFonts w:cs="Arial"/>
          <w:b/>
          <w:color w:val="632423" w:themeColor="accent2" w:themeShade="80"/>
          <w:sz w:val="22"/>
          <w:szCs w:val="22"/>
        </w:rPr>
        <w:sectPr w:rsidR="00436CFD" w:rsidRPr="00AC56E0" w:rsidSect="007413E2">
          <w:headerReference w:type="default" r:id="rId13"/>
          <w:footerReference w:type="default" r:id="rId14"/>
          <w:headerReference w:type="first" r:id="rId15"/>
          <w:footerReference w:type="first" r:id="rId16"/>
          <w:pgSz w:w="15840" w:h="12240" w:orient="landscape" w:code="1"/>
          <w:pgMar w:top="1080" w:right="990" w:bottom="1440" w:left="1440" w:header="720" w:footer="720" w:gutter="0"/>
          <w:cols w:space="720"/>
          <w:titlePg/>
          <w:docGrid w:linePitch="360"/>
        </w:sectPr>
      </w:pPr>
    </w:p>
    <w:p w14:paraId="5B2A1969" w14:textId="7714E6ED" w:rsidR="003306D7" w:rsidRPr="00AC56E0" w:rsidRDefault="00F21C97" w:rsidP="001C41D9">
      <w:pPr>
        <w:pStyle w:val="WeeklyTopicHeading"/>
      </w:pPr>
      <w:bookmarkStart w:id="1" w:name="weekone"/>
      <w:bookmarkStart w:id="2" w:name="_Toc486255273"/>
      <w:bookmarkEnd w:id="1"/>
      <w:r w:rsidRPr="00AC56E0">
        <w:lastRenderedPageBreak/>
        <w:t xml:space="preserve">Week 1: </w:t>
      </w:r>
      <w:r w:rsidR="00AD2222">
        <w:t>Introduction to Consultation</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21275204" w:rsidR="00C07F5E" w:rsidRPr="00AC56E0" w:rsidRDefault="00AD2222" w:rsidP="001C41D9">
            <w:pPr>
              <w:pStyle w:val="Week1Obj"/>
            </w:pPr>
            <w:r>
              <w:t xml:space="preserve">Define consultation and collaboration. </w:t>
            </w:r>
          </w:p>
        </w:tc>
        <w:tc>
          <w:tcPr>
            <w:tcW w:w="1177" w:type="pct"/>
            <w:tcBorders>
              <w:left w:val="single" w:sz="4" w:space="0" w:color="auto"/>
              <w:bottom w:val="nil"/>
              <w:right w:val="single" w:sz="4" w:space="0" w:color="auto"/>
            </w:tcBorders>
            <w:shd w:val="clear" w:color="auto" w:fill="C6D9F1" w:themeFill="text2" w:themeFillTint="33"/>
          </w:tcPr>
          <w:p w14:paraId="5B2A196E" w14:textId="3384DDB5" w:rsidR="00C07F5E" w:rsidRPr="00AC56E0" w:rsidRDefault="006B00AE" w:rsidP="0009151B">
            <w:pPr>
              <w:tabs>
                <w:tab w:val="left" w:pos="0"/>
                <w:tab w:val="left" w:pos="3720"/>
              </w:tabs>
              <w:outlineLvl w:val="0"/>
              <w:rPr>
                <w:rFonts w:cs="Arial"/>
                <w:szCs w:val="20"/>
              </w:rPr>
            </w:pPr>
            <w:r>
              <w:rPr>
                <w:rFonts w:cs="Arial"/>
                <w:szCs w:val="20"/>
              </w:rPr>
              <w:t>CLO1</w:t>
            </w:r>
            <w:r w:rsidR="009408A1">
              <w:rPr>
                <w:rFonts w:cs="Arial"/>
                <w:szCs w:val="20"/>
              </w:rPr>
              <w:t xml:space="preserve"> </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029B73EE" w:rsidR="00C07F5E" w:rsidRPr="00AC56E0" w:rsidRDefault="00AD2222" w:rsidP="00AD2222">
            <w:pPr>
              <w:pStyle w:val="Week1Obj"/>
            </w:pPr>
            <w:r w:rsidRPr="00AD2222">
              <w:t>Determine key and personal characteristics of an effective consultant.</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48F300EC" w:rsidR="00C07F5E" w:rsidRPr="00AC56E0" w:rsidRDefault="00AD2222" w:rsidP="008E6D4E">
            <w:pPr>
              <w:rPr>
                <w:rFonts w:cs="Arial"/>
              </w:rPr>
            </w:pPr>
            <w:r>
              <w:rPr>
                <w:rFonts w:cs="Arial"/>
              </w:rPr>
              <w:t>CLO1</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47752321" w:rsidR="00C07F5E" w:rsidRPr="00AC56E0" w:rsidRDefault="00AD2222" w:rsidP="00AD2222">
            <w:pPr>
              <w:pStyle w:val="Week1Obj"/>
            </w:pPr>
            <w:r w:rsidRPr="00AD2222">
              <w:t>Determine the various roles of consultants.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3429FA6C" w:rsidR="00C07F5E" w:rsidRPr="00AC56E0" w:rsidRDefault="00AD2222" w:rsidP="00436CFD">
            <w:pPr>
              <w:tabs>
                <w:tab w:val="left" w:pos="0"/>
                <w:tab w:val="left" w:pos="3720"/>
              </w:tabs>
              <w:outlineLvl w:val="0"/>
              <w:rPr>
                <w:rFonts w:cs="Arial"/>
                <w:szCs w:val="20"/>
              </w:rPr>
            </w:pPr>
            <w:r>
              <w:rPr>
                <w:rFonts w:cs="Arial"/>
                <w:szCs w:val="20"/>
              </w:rPr>
              <w:t>CLO1</w:t>
            </w:r>
          </w:p>
        </w:tc>
      </w:tr>
    </w:tbl>
    <w:p w14:paraId="5B2A1979" w14:textId="77777777" w:rsidR="00C07F5E" w:rsidRPr="00AC56E0" w:rsidRDefault="00C07F5E" w:rsidP="00054927">
      <w:pPr>
        <w:pStyle w:val="AssignmentsLevel1"/>
      </w:pPr>
    </w:p>
    <w:p w14:paraId="5B2A197A" w14:textId="77777777" w:rsidR="00CF2AB5" w:rsidRPr="00AC56E0" w:rsidRDefault="00CF2AB5" w:rsidP="00CF2AB5">
      <w:pPr>
        <w:pStyle w:val="Heading1"/>
        <w:rPr>
          <w:color w:val="005391"/>
        </w:rPr>
      </w:pPr>
      <w:r w:rsidRPr="00AC56E0">
        <w:rPr>
          <w:color w:val="005391"/>
        </w:rPr>
        <w:t>Activities</w:t>
      </w:r>
      <w:r w:rsidR="009C087B" w:rsidRPr="00AC56E0">
        <w:rPr>
          <w:color w:val="005391"/>
        </w:rPr>
        <w:t xml:space="preserve"> and Resources</w:t>
      </w:r>
    </w:p>
    <w:p w14:paraId="5B2A197B" w14:textId="77777777" w:rsidR="00CF2AB5" w:rsidRDefault="00CF2AB5"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DF4FE7" w:rsidRPr="00AC56E0" w14:paraId="5B2A197E"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7C" w14:textId="7EE5F77F" w:rsidR="00DF4FE7" w:rsidRPr="00AC56E0" w:rsidRDefault="00AD2222" w:rsidP="00936F6E">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7D" w14:textId="15FB1552" w:rsidR="00DF4FE7" w:rsidRPr="00AC56E0" w:rsidRDefault="0029671C" w:rsidP="00936F6E">
            <w:pPr>
              <w:rPr>
                <w:rFonts w:cs="Arial"/>
              </w:rPr>
            </w:pPr>
            <w:r>
              <w:rPr>
                <w:rFonts w:cs="Arial"/>
              </w:rPr>
              <w:t>1.1, 1.2, 1.3</w:t>
            </w:r>
          </w:p>
        </w:tc>
      </w:tr>
      <w:tr w:rsidR="00DF4FE7" w:rsidRPr="00AC56E0" w14:paraId="5B2A1980" w14:textId="77777777" w:rsidTr="002E2803">
        <w:trPr>
          <w:trHeight w:val="190"/>
        </w:trPr>
        <w:tc>
          <w:tcPr>
            <w:tcW w:w="5000" w:type="pct"/>
            <w:gridSpan w:val="2"/>
            <w:tcMar>
              <w:top w:w="115" w:type="dxa"/>
              <w:left w:w="115" w:type="dxa"/>
              <w:bottom w:w="115" w:type="dxa"/>
              <w:right w:w="115" w:type="dxa"/>
            </w:tcMar>
          </w:tcPr>
          <w:p w14:paraId="5C207ABE" w14:textId="77777777" w:rsidR="008308CC" w:rsidRPr="00FD0404" w:rsidRDefault="008308CC" w:rsidP="00CA1DBC">
            <w:pPr>
              <w:rPr>
                <w:rFonts w:cs="Arial"/>
                <w:b/>
                <w:i/>
              </w:rPr>
            </w:pPr>
            <w:r w:rsidRPr="00FD0404">
              <w:rPr>
                <w:rFonts w:cs="Arial"/>
                <w:b/>
                <w:i/>
              </w:rPr>
              <w:t xml:space="preserve">Psychological Consultation and Collaboration in School and Community </w:t>
            </w:r>
          </w:p>
          <w:p w14:paraId="71EB7893" w14:textId="77777777" w:rsidR="008308CC" w:rsidRPr="0029671C" w:rsidRDefault="008308CC" w:rsidP="00CA1DBC">
            <w:pPr>
              <w:rPr>
                <w:rFonts w:cs="Arial"/>
              </w:rPr>
            </w:pPr>
          </w:p>
          <w:p w14:paraId="76C6F901" w14:textId="1EB083D0" w:rsidR="008308CC" w:rsidRPr="0029671C" w:rsidRDefault="008308CC" w:rsidP="0029671C">
            <w:pPr>
              <w:pStyle w:val="AssignmentsLevel2"/>
            </w:pPr>
            <w:r w:rsidRPr="0029671C">
              <w:t xml:space="preserve">Ch. 1: The Foundations of Consultation and Collaboration </w:t>
            </w:r>
          </w:p>
          <w:p w14:paraId="5B2A197F" w14:textId="7A4FF52E" w:rsidR="00DF4FE7" w:rsidRPr="0029671C" w:rsidRDefault="008308CC" w:rsidP="0029671C">
            <w:pPr>
              <w:pStyle w:val="AssignmentsLevel2"/>
            </w:pPr>
            <w:r w:rsidRPr="0029671C">
              <w:t xml:space="preserve">Ch. 2: </w:t>
            </w:r>
            <w:r w:rsidR="000D3EA6" w:rsidRPr="0029671C">
              <w:t xml:space="preserve">Consultants, Consultees, and Collaborators </w:t>
            </w:r>
          </w:p>
        </w:tc>
      </w:tr>
      <w:tr w:rsidR="002E2803" w:rsidRPr="00AC56E0" w14:paraId="5851CF2E"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399790B1" w14:textId="1CD762A6" w:rsidR="002E2803" w:rsidRPr="00FD0404" w:rsidRDefault="002E2803" w:rsidP="00CA1DBC">
            <w:pPr>
              <w:rPr>
                <w:rFonts w:cs="Arial"/>
                <w:b/>
                <w:i/>
              </w:rPr>
            </w:pPr>
            <w:r w:rsidRPr="00FD0404">
              <w:rPr>
                <w:rFonts w:cs="Arial"/>
                <w:b/>
                <w:i/>
              </w:rPr>
              <w:t>PowerPoint</w:t>
            </w:r>
          </w:p>
          <w:p w14:paraId="5ECA9CEB" w14:textId="77777777" w:rsidR="002E2803" w:rsidRDefault="002E2803" w:rsidP="00CA1DBC">
            <w:pPr>
              <w:rPr>
                <w:rFonts w:cs="Arial"/>
              </w:rPr>
            </w:pPr>
          </w:p>
          <w:p w14:paraId="570AE721" w14:textId="47844D55" w:rsidR="002E2803" w:rsidRPr="0029671C" w:rsidRDefault="002E2803" w:rsidP="00CA1DBC">
            <w:pPr>
              <w:rPr>
                <w:rFonts w:cs="Arial"/>
              </w:rPr>
            </w:pPr>
            <w:r w:rsidRPr="002E2803">
              <w:rPr>
                <w:rFonts w:cs="Arial"/>
                <w:b/>
              </w:rPr>
              <w:t>View</w:t>
            </w:r>
            <w:r>
              <w:rPr>
                <w:rFonts w:cs="Arial"/>
              </w:rPr>
              <w:t xml:space="preserve"> the Introduction to Consultation presentation. </w:t>
            </w:r>
          </w:p>
        </w:tc>
      </w:tr>
    </w:tbl>
    <w:p w14:paraId="5B2A1993" w14:textId="56B47BB3" w:rsidR="00D812EC" w:rsidRDefault="00D812E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C462D6" w:rsidRPr="00AC56E0" w14:paraId="1E67C40E" w14:textId="77777777" w:rsidTr="00BE474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3CADDE6" w14:textId="2111DA45" w:rsidR="00C462D6" w:rsidRPr="00AC56E0" w:rsidRDefault="00C462D6" w:rsidP="00BE4748">
            <w:pPr>
              <w:rPr>
                <w:rFonts w:cs="Arial"/>
                <w:b/>
              </w:rPr>
            </w:pPr>
            <w:r>
              <w:rPr>
                <w:rFonts w:cs="Arial"/>
                <w:b/>
              </w:rPr>
              <w:t>Preparation: Alliant Library</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8AF76A8" w14:textId="7F2C55BF" w:rsidR="00C462D6" w:rsidRPr="00AC56E0" w:rsidRDefault="000B04C3" w:rsidP="00BE4748">
            <w:pPr>
              <w:rPr>
                <w:rFonts w:cs="Arial"/>
              </w:rPr>
            </w:pPr>
            <w:r>
              <w:rPr>
                <w:rFonts w:cs="Arial"/>
              </w:rPr>
              <w:t>N/A</w:t>
            </w:r>
          </w:p>
        </w:tc>
      </w:tr>
      <w:tr w:rsidR="00C462D6" w:rsidRPr="00AC56E0" w14:paraId="5A47B6DA" w14:textId="77777777" w:rsidTr="00BE4748">
        <w:trPr>
          <w:trHeight w:val="199"/>
        </w:trPr>
        <w:tc>
          <w:tcPr>
            <w:tcW w:w="5000" w:type="pct"/>
            <w:gridSpan w:val="2"/>
            <w:shd w:val="clear" w:color="auto" w:fill="auto"/>
            <w:tcMar>
              <w:top w:w="115" w:type="dxa"/>
              <w:left w:w="115" w:type="dxa"/>
              <w:bottom w:w="115" w:type="dxa"/>
              <w:right w:w="115" w:type="dxa"/>
            </w:tcMar>
          </w:tcPr>
          <w:p w14:paraId="0146B10A" w14:textId="3DA4AB91" w:rsidR="00C462D6" w:rsidRDefault="00C462D6" w:rsidP="00C462D6">
            <w:pPr>
              <w:pStyle w:val="AssignmentsLevel2"/>
              <w:numPr>
                <w:ilvl w:val="0"/>
                <w:numId w:val="0"/>
              </w:numPr>
            </w:pPr>
            <w:r w:rsidRPr="00C462D6">
              <w:rPr>
                <w:b/>
              </w:rPr>
              <w:t>Check</w:t>
            </w:r>
            <w:r>
              <w:t xml:space="preserve"> out a copy of the following book from the Alliant Library: </w:t>
            </w:r>
          </w:p>
          <w:p w14:paraId="3C76277C" w14:textId="77777777" w:rsidR="00C462D6" w:rsidRDefault="00C462D6" w:rsidP="00C462D6">
            <w:pPr>
              <w:pStyle w:val="AssignmentsLevel2"/>
              <w:numPr>
                <w:ilvl w:val="0"/>
                <w:numId w:val="0"/>
              </w:numPr>
            </w:pPr>
          </w:p>
          <w:p w14:paraId="10027805" w14:textId="136AD564" w:rsidR="00C462D6" w:rsidRDefault="00C462D6" w:rsidP="00C462D6">
            <w:pPr>
              <w:pStyle w:val="AssignmentsLevel2"/>
              <w:numPr>
                <w:ilvl w:val="0"/>
                <w:numId w:val="0"/>
              </w:numPr>
            </w:pPr>
            <w:r>
              <w:t xml:space="preserve">Thomas, A., &amp; Grimes, J. editors. </w:t>
            </w:r>
            <w:r w:rsidRPr="00C462D6">
              <w:rPr>
                <w:i/>
              </w:rPr>
              <w:t>Best practices in school psychology</w:t>
            </w:r>
            <w:r>
              <w:t xml:space="preserve"> (5</w:t>
            </w:r>
            <w:r w:rsidRPr="004D40A2">
              <w:t>th</w:t>
            </w:r>
            <w:r>
              <w:t xml:space="preserve"> ed.). </w:t>
            </w:r>
            <w:r w:rsidR="000B04C3">
              <w:t>Bethesda</w:t>
            </w:r>
            <w:r>
              <w:t xml:space="preserve">, </w:t>
            </w:r>
            <w:r w:rsidR="000B04C3">
              <w:t>MD</w:t>
            </w:r>
            <w:r>
              <w:t xml:space="preserve">: National Association of School Psychologists. </w:t>
            </w:r>
          </w:p>
          <w:p w14:paraId="49C311D0" w14:textId="77777777" w:rsidR="00C462D6" w:rsidRDefault="00C462D6" w:rsidP="00C462D6">
            <w:pPr>
              <w:pStyle w:val="AssignmentsLevel2"/>
              <w:numPr>
                <w:ilvl w:val="0"/>
                <w:numId w:val="0"/>
              </w:numPr>
            </w:pPr>
          </w:p>
          <w:p w14:paraId="2913F955" w14:textId="7416C6A8" w:rsidR="00C462D6" w:rsidRDefault="00C462D6" w:rsidP="00C462D6">
            <w:r w:rsidRPr="00C462D6">
              <w:rPr>
                <w:b/>
              </w:rPr>
              <w:t>Note</w:t>
            </w:r>
            <w:r>
              <w:t xml:space="preserve">. There are 12 copies of this book, 6 in the Los Angeles Reference and 6 in the San Francisco Main collection. You will need to check out the book and make copies of the following: </w:t>
            </w:r>
          </w:p>
          <w:p w14:paraId="05E24787" w14:textId="77777777" w:rsidR="00C462D6" w:rsidRDefault="00C462D6" w:rsidP="00C462D6"/>
          <w:p w14:paraId="709144DF" w14:textId="77777777" w:rsidR="00C462D6" w:rsidRDefault="00C462D6" w:rsidP="00C462D6">
            <w:pPr>
              <w:pStyle w:val="AssignmentsLevel2"/>
            </w:pPr>
            <w:r>
              <w:t>Ch. 103: Best Practice in Instructional Consultation and Instructional Consultation Teams</w:t>
            </w:r>
          </w:p>
          <w:p w14:paraId="166DE185" w14:textId="77777777" w:rsidR="00C462D6" w:rsidRDefault="00C462D6" w:rsidP="00C462D6">
            <w:pPr>
              <w:pStyle w:val="AssignmentsLevel2"/>
            </w:pPr>
            <w:r>
              <w:t xml:space="preserve">Ch. 104: Best Practices in Direct Behavioral Consultation </w:t>
            </w:r>
          </w:p>
          <w:p w14:paraId="5AD4B2EF" w14:textId="77777777" w:rsidR="00C462D6" w:rsidRDefault="00C462D6" w:rsidP="00C462D6">
            <w:pPr>
              <w:pStyle w:val="AssignmentsLevel2"/>
            </w:pPr>
            <w:r>
              <w:t xml:space="preserve">Ch. 105: Best Practices in School-Based Problem-Solving Consultation: Applications in Prevention and Intervention Systems </w:t>
            </w:r>
          </w:p>
          <w:p w14:paraId="5F930039" w14:textId="77777777" w:rsidR="00C462D6" w:rsidRDefault="00C462D6" w:rsidP="00C462D6">
            <w:pPr>
              <w:rPr>
                <w:rFonts w:cs="Arial"/>
              </w:rPr>
            </w:pPr>
          </w:p>
          <w:p w14:paraId="0DD90955" w14:textId="58A957D0" w:rsidR="00C462D6" w:rsidRPr="00AC56E0" w:rsidRDefault="00C462D6" w:rsidP="00C462D6">
            <w:pPr>
              <w:rPr>
                <w:rFonts w:cs="Arial"/>
              </w:rPr>
            </w:pPr>
            <w:r w:rsidRPr="00C462D6">
              <w:rPr>
                <w:rFonts w:cs="Arial"/>
                <w:b/>
              </w:rPr>
              <w:t>Return</w:t>
            </w:r>
            <w:r>
              <w:rPr>
                <w:rFonts w:cs="Arial"/>
              </w:rPr>
              <w:t xml:space="preserve"> the book as soon as possible so that others have an opportunity to check-out the book and make copies </w:t>
            </w:r>
            <w:r w:rsidRPr="000B04C3">
              <w:rPr>
                <w:rFonts w:cs="Arial"/>
                <w:i/>
              </w:rPr>
              <w:t>before Week 4</w:t>
            </w:r>
            <w:r>
              <w:rPr>
                <w:rFonts w:cs="Arial"/>
              </w:rPr>
              <w:t xml:space="preserve">. </w:t>
            </w:r>
          </w:p>
        </w:tc>
      </w:tr>
    </w:tbl>
    <w:p w14:paraId="5D128859" w14:textId="77777777" w:rsidR="00C462D6" w:rsidRDefault="00C462D6" w:rsidP="00054927">
      <w:pPr>
        <w:pStyle w:val="AssignmentsLevel1"/>
      </w:pPr>
    </w:p>
    <w:p w14:paraId="5B2A1994" w14:textId="77777777" w:rsidR="00873B2D" w:rsidRPr="00AC56E0" w:rsidRDefault="003E2931" w:rsidP="00873B2D">
      <w:pPr>
        <w:pStyle w:val="Heading1"/>
        <w:rPr>
          <w:color w:val="005391"/>
        </w:rPr>
      </w:pPr>
      <w:r w:rsidRPr="00AC56E0">
        <w:rPr>
          <w:color w:val="005391"/>
        </w:rPr>
        <w:t>Assignments</w:t>
      </w:r>
    </w:p>
    <w:p w14:paraId="5B2A1995" w14:textId="77777777" w:rsidR="0015535B" w:rsidRPr="00AC56E0" w:rsidRDefault="0015535B"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15535B" w:rsidRPr="00AC56E0" w14:paraId="5B2A1998"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6" w14:textId="0DAECA5F" w:rsidR="0015535B" w:rsidRPr="00AC56E0" w:rsidRDefault="0029671C" w:rsidP="00436CFD">
            <w:pPr>
              <w:rPr>
                <w:rFonts w:cs="Arial"/>
                <w:b/>
              </w:rPr>
            </w:pPr>
            <w:r>
              <w:rPr>
                <w:rFonts w:cs="Arial"/>
                <w:b/>
              </w:rPr>
              <w:t>Discussion:</w:t>
            </w:r>
            <w:r w:rsidR="0015535B" w:rsidRPr="00AC56E0">
              <w:rPr>
                <w:rFonts w:cs="Arial"/>
                <w:b/>
              </w:rPr>
              <w:t xml:space="preserve"> </w:t>
            </w:r>
            <w:r>
              <w:rPr>
                <w:rFonts w:cs="Arial"/>
                <w:b/>
              </w:rPr>
              <w:t>Future Consultant</w:t>
            </w:r>
          </w:p>
        </w:tc>
        <w:tc>
          <w:tcPr>
            <w:tcW w:w="1184" w:type="pct"/>
            <w:tcBorders>
              <w:left w:val="single" w:sz="4" w:space="0" w:color="auto"/>
            </w:tcBorders>
            <w:shd w:val="clear" w:color="auto" w:fill="C6D9F1" w:themeFill="text2" w:themeFillTint="33"/>
          </w:tcPr>
          <w:p w14:paraId="5B2A1997" w14:textId="0CD07426" w:rsidR="0015535B" w:rsidRPr="00AC56E0" w:rsidRDefault="0029671C" w:rsidP="00436CFD">
            <w:pPr>
              <w:rPr>
                <w:rFonts w:cs="Arial"/>
              </w:rPr>
            </w:pPr>
            <w:r>
              <w:rPr>
                <w:rFonts w:cs="Arial"/>
              </w:rPr>
              <w:t>1.2, 1.3</w:t>
            </w:r>
          </w:p>
        </w:tc>
      </w:tr>
      <w:tr w:rsidR="0015535B" w:rsidRPr="00AC56E0" w14:paraId="5B2A199A" w14:textId="77777777" w:rsidTr="0099029E">
        <w:trPr>
          <w:trHeight w:val="199"/>
        </w:trPr>
        <w:tc>
          <w:tcPr>
            <w:tcW w:w="5000" w:type="pct"/>
            <w:gridSpan w:val="2"/>
            <w:shd w:val="clear" w:color="auto" w:fill="auto"/>
            <w:tcMar>
              <w:top w:w="115" w:type="dxa"/>
              <w:left w:w="115" w:type="dxa"/>
              <w:bottom w:w="115" w:type="dxa"/>
              <w:right w:w="115" w:type="dxa"/>
            </w:tcMar>
          </w:tcPr>
          <w:p w14:paraId="4EEA76BD" w14:textId="3E8B17F6" w:rsidR="0029671C" w:rsidRDefault="0029671C" w:rsidP="0029671C">
            <w:pPr>
              <w:rPr>
                <w:rFonts w:cs="Arial"/>
              </w:rPr>
            </w:pPr>
            <w:r w:rsidRPr="00131B5C">
              <w:rPr>
                <w:rFonts w:cs="Arial"/>
                <w:b/>
              </w:rPr>
              <w:t>Respond</w:t>
            </w:r>
            <w:r>
              <w:rPr>
                <w:rFonts w:cs="Arial"/>
              </w:rPr>
              <w:t xml:space="preserve"> to the following prompts in the Educational Research discussion forum by Wednesday:  </w:t>
            </w:r>
          </w:p>
          <w:p w14:paraId="7922FE6C" w14:textId="02183957" w:rsidR="0029671C" w:rsidRDefault="0029671C" w:rsidP="0029671C">
            <w:pPr>
              <w:rPr>
                <w:rFonts w:cs="Arial"/>
              </w:rPr>
            </w:pPr>
          </w:p>
          <w:p w14:paraId="765C5D2C" w14:textId="1F1A8231" w:rsidR="0029671C" w:rsidRDefault="0029671C" w:rsidP="0029671C">
            <w:pPr>
              <w:pStyle w:val="AssignmentsLevel2"/>
            </w:pPr>
            <w:r w:rsidRPr="0029671C">
              <w:t>What are your strengths and weaknesses as a future consultant? What role would you take on given your characteristics?</w:t>
            </w:r>
            <w:r>
              <w:t xml:space="preserve"> </w:t>
            </w:r>
          </w:p>
          <w:p w14:paraId="57015649" w14:textId="4A60FC20" w:rsidR="0029671C" w:rsidRDefault="0029671C" w:rsidP="0029671C">
            <w:pPr>
              <w:pStyle w:val="AssignmentsLevel2"/>
            </w:pPr>
            <w:r w:rsidRPr="0029671C">
              <w:t>What would you aim for in the future?</w:t>
            </w:r>
            <w:r>
              <w:t xml:space="preserve"> </w:t>
            </w:r>
          </w:p>
          <w:p w14:paraId="33E3B2B6" w14:textId="77777777" w:rsidR="0015535B" w:rsidRDefault="0015535B" w:rsidP="001101AA">
            <w:pPr>
              <w:rPr>
                <w:rFonts w:cs="Arial"/>
              </w:rPr>
            </w:pPr>
          </w:p>
          <w:p w14:paraId="5B2A1999" w14:textId="4F4C55F9" w:rsidR="0029671C" w:rsidRPr="00AC56E0" w:rsidRDefault="0029671C" w:rsidP="001101AA">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 xml:space="preserve">. </w:t>
            </w:r>
          </w:p>
        </w:tc>
      </w:tr>
      <w:tr w:rsidR="0015535B" w:rsidRPr="00AC56E0" w14:paraId="5B2A199C"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9B" w14:textId="2E16929D" w:rsidR="0015535B" w:rsidRPr="00AC56E0" w:rsidRDefault="0029671C" w:rsidP="00AE0C34">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28F7EDB8" w14:textId="77777777" w:rsidR="002E2803" w:rsidRDefault="002E2803"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CA1DBC" w:rsidRPr="00AC56E0" w14:paraId="5B2A19A0"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9E" w14:textId="0900FBE1" w:rsidR="00CA1DBC" w:rsidRPr="00AC56E0" w:rsidRDefault="00CA1DBC" w:rsidP="009B2E6F">
            <w:pPr>
              <w:rPr>
                <w:rFonts w:cs="Arial"/>
                <w:b/>
              </w:rPr>
            </w:pPr>
            <w:r w:rsidRPr="00AC56E0">
              <w:rPr>
                <w:rFonts w:cs="Arial"/>
                <w:b/>
              </w:rPr>
              <w:t>Assignment</w:t>
            </w:r>
            <w:r w:rsidR="0029671C">
              <w:rPr>
                <w:rFonts w:cs="Arial"/>
                <w:b/>
              </w:rPr>
              <w:t>:</w:t>
            </w:r>
            <w:r w:rsidRPr="00AC56E0">
              <w:rPr>
                <w:rFonts w:cs="Arial"/>
                <w:b/>
              </w:rPr>
              <w:t xml:space="preserve"> </w:t>
            </w:r>
            <w:r w:rsidR="0029671C">
              <w:rPr>
                <w:rFonts w:cs="Arial"/>
                <w:b/>
              </w:rPr>
              <w:t>Consultation Reflection</w:t>
            </w:r>
            <w:r w:rsidR="00711003">
              <w:rPr>
                <w:rFonts w:cs="Arial"/>
                <w:b/>
              </w:rPr>
              <w:t xml:space="preserve"> Paper</w:t>
            </w:r>
          </w:p>
        </w:tc>
        <w:tc>
          <w:tcPr>
            <w:tcW w:w="1184" w:type="pct"/>
            <w:tcBorders>
              <w:left w:val="single" w:sz="4" w:space="0" w:color="auto"/>
            </w:tcBorders>
            <w:shd w:val="clear" w:color="auto" w:fill="C6D9F1" w:themeFill="text2" w:themeFillTint="33"/>
          </w:tcPr>
          <w:p w14:paraId="5B2A199F" w14:textId="1DCE3F60" w:rsidR="00CA1DBC" w:rsidRPr="00AC56E0" w:rsidRDefault="00711003" w:rsidP="009B2E6F">
            <w:pPr>
              <w:rPr>
                <w:rFonts w:cs="Arial"/>
              </w:rPr>
            </w:pPr>
            <w:r>
              <w:rPr>
                <w:rFonts w:cs="Arial"/>
              </w:rPr>
              <w:t>1.1</w:t>
            </w:r>
          </w:p>
        </w:tc>
      </w:tr>
      <w:tr w:rsidR="00CA1DBC" w:rsidRPr="00AC56E0" w14:paraId="5B2A19A2" w14:textId="77777777" w:rsidTr="0099029E">
        <w:trPr>
          <w:trHeight w:val="199"/>
        </w:trPr>
        <w:tc>
          <w:tcPr>
            <w:tcW w:w="5000" w:type="pct"/>
            <w:gridSpan w:val="2"/>
            <w:shd w:val="clear" w:color="auto" w:fill="auto"/>
            <w:tcMar>
              <w:top w:w="115" w:type="dxa"/>
              <w:left w:w="115" w:type="dxa"/>
              <w:bottom w:w="115" w:type="dxa"/>
              <w:right w:w="115" w:type="dxa"/>
            </w:tcMar>
          </w:tcPr>
          <w:p w14:paraId="7722E89B" w14:textId="77777777" w:rsidR="00711003" w:rsidRDefault="00711003" w:rsidP="001101AA">
            <w:pPr>
              <w:rPr>
                <w:rFonts w:cs="Arial"/>
              </w:rPr>
            </w:pPr>
            <w:r w:rsidRPr="002E2803">
              <w:rPr>
                <w:rFonts w:cs="Arial"/>
                <w:b/>
              </w:rPr>
              <w:t>Write</w:t>
            </w:r>
            <w:r>
              <w:rPr>
                <w:rFonts w:cs="Arial"/>
              </w:rPr>
              <w:t xml:space="preserve"> a one-to two-page reflection on how you would define consultation and collaboration. </w:t>
            </w:r>
          </w:p>
          <w:p w14:paraId="3E2B7DA2" w14:textId="77777777" w:rsidR="00711003" w:rsidRDefault="00711003" w:rsidP="001101AA">
            <w:pPr>
              <w:rPr>
                <w:rFonts w:cs="Arial"/>
              </w:rPr>
            </w:pPr>
          </w:p>
          <w:p w14:paraId="55C9F098" w14:textId="77777777" w:rsidR="002E2803" w:rsidRDefault="002E2803" w:rsidP="001101AA">
            <w:pPr>
              <w:rPr>
                <w:rFonts w:cs="Arial"/>
              </w:rPr>
            </w:pPr>
            <w:r w:rsidRPr="002E2803">
              <w:rPr>
                <w:rFonts w:cs="Arial"/>
                <w:b/>
              </w:rPr>
              <w:t>Reference</w:t>
            </w:r>
            <w:r>
              <w:rPr>
                <w:rFonts w:cs="Arial"/>
              </w:rPr>
              <w:t xml:space="preserve"> your text to support your position. </w:t>
            </w:r>
          </w:p>
          <w:p w14:paraId="4641947A" w14:textId="77777777" w:rsidR="002E2803" w:rsidRDefault="002E2803" w:rsidP="001101AA">
            <w:pPr>
              <w:rPr>
                <w:rFonts w:cs="Arial"/>
              </w:rPr>
            </w:pPr>
          </w:p>
          <w:p w14:paraId="5B2A19A1" w14:textId="5D91A357" w:rsidR="00CA1DBC" w:rsidRPr="00AC56E0" w:rsidRDefault="002E2803" w:rsidP="001101AA">
            <w:pPr>
              <w:rPr>
                <w:rFonts w:cs="Arial"/>
              </w:rPr>
            </w:pPr>
            <w:r w:rsidRPr="002E2803">
              <w:rPr>
                <w:rFonts w:cs="Arial"/>
                <w:b/>
              </w:rPr>
              <w:t>Submit</w:t>
            </w:r>
            <w:r>
              <w:rPr>
                <w:rFonts w:cs="Arial"/>
              </w:rPr>
              <w:t xml:space="preserve"> your reflection as a Word document by Sunday. </w:t>
            </w:r>
            <w:r w:rsidR="00711003">
              <w:rPr>
                <w:rFonts w:cs="Arial"/>
              </w:rPr>
              <w:t xml:space="preserve"> </w:t>
            </w:r>
          </w:p>
        </w:tc>
      </w:tr>
    </w:tbl>
    <w:p w14:paraId="5B2A19AD" w14:textId="53534F82" w:rsidR="00692A9C" w:rsidRPr="00AC56E0" w:rsidRDefault="00692A9C" w:rsidP="00054927">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08D12AE1" w:rsidR="00692A9C" w:rsidRPr="00AC56E0" w:rsidRDefault="00F21C97" w:rsidP="001C41D9">
      <w:pPr>
        <w:pStyle w:val="WeeklyTopicHeading"/>
      </w:pPr>
      <w:bookmarkStart w:id="3" w:name="_Toc486255274"/>
      <w:r w:rsidRPr="00AC56E0">
        <w:t xml:space="preserve">Week 2: </w:t>
      </w:r>
      <w:r w:rsidR="002E2803">
        <w:t>Stages of Consultation</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61290BA0" w:rsidR="00692A9C" w:rsidRPr="00AC56E0" w:rsidRDefault="002E2803" w:rsidP="002E2803">
            <w:pPr>
              <w:pStyle w:val="Week2Obj"/>
            </w:pPr>
            <w:r w:rsidRPr="002E2803">
              <w:t>Analyze the entry stage of consultation as a complex process.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BF" w14:textId="58BE96E3" w:rsidR="00692A9C" w:rsidRPr="00AC56E0" w:rsidRDefault="002E2803" w:rsidP="00436CFD">
            <w:pPr>
              <w:tabs>
                <w:tab w:val="left" w:pos="0"/>
                <w:tab w:val="left" w:pos="3720"/>
              </w:tabs>
              <w:outlineLvl w:val="0"/>
              <w:rPr>
                <w:rFonts w:cs="Arial"/>
                <w:szCs w:val="20"/>
              </w:rPr>
            </w:pPr>
            <w:r>
              <w:rPr>
                <w:rFonts w:cs="Arial"/>
                <w:szCs w:val="20"/>
              </w:rPr>
              <w:t>CLO2</w:t>
            </w:r>
          </w:p>
        </w:tc>
      </w:tr>
      <w:tr w:rsidR="00692A9C" w:rsidRPr="00AC56E0" w14:paraId="5B2A19C3"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1" w14:textId="6DB6BB76" w:rsidR="00692A9C" w:rsidRPr="00AC56E0" w:rsidRDefault="002E2803" w:rsidP="002E2803">
            <w:pPr>
              <w:pStyle w:val="Week2Obj"/>
            </w:pPr>
            <w:r w:rsidRPr="002E2803">
              <w:t>Analyze the phases in the diagnosis stage of consultation.</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C2" w14:textId="7FB16CE7" w:rsidR="00692A9C" w:rsidRPr="00AC56E0" w:rsidRDefault="002E2803" w:rsidP="00436CFD">
            <w:pPr>
              <w:rPr>
                <w:rFonts w:cs="Arial"/>
              </w:rPr>
            </w:pPr>
            <w:r>
              <w:rPr>
                <w:rFonts w:cs="Arial"/>
                <w:szCs w:val="20"/>
              </w:rPr>
              <w:t>CLO2</w:t>
            </w:r>
          </w:p>
        </w:tc>
      </w:tr>
      <w:tr w:rsidR="00692A9C"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34EF7D0A" w:rsidR="00692A9C" w:rsidRPr="00AC56E0" w:rsidRDefault="002E2803" w:rsidP="002E2803">
            <w:pPr>
              <w:pStyle w:val="Week2Obj"/>
            </w:pPr>
            <w:r w:rsidRPr="002E2803">
              <w:t>Analyze the phases in the implementation stage of consultation.</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6411F63A" w:rsidR="00692A9C" w:rsidRPr="00AC56E0" w:rsidRDefault="002E2803" w:rsidP="00436CFD">
            <w:pPr>
              <w:rPr>
                <w:rFonts w:cs="Arial"/>
              </w:rPr>
            </w:pPr>
            <w:r>
              <w:rPr>
                <w:rFonts w:cs="Arial"/>
                <w:szCs w:val="20"/>
              </w:rPr>
              <w:t>CLO2</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44A39A65" w:rsidR="00692A9C" w:rsidRPr="00AC56E0" w:rsidRDefault="002E2803" w:rsidP="002E2803">
            <w:pPr>
              <w:pStyle w:val="Week2Obj"/>
            </w:pPr>
            <w:r w:rsidRPr="002E2803">
              <w:t>Determine all the considerations of the disengagement stage.</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75E5A894" w:rsidR="00692A9C" w:rsidRPr="00AC56E0" w:rsidRDefault="002E2803" w:rsidP="00436CFD">
            <w:pPr>
              <w:tabs>
                <w:tab w:val="left" w:pos="0"/>
                <w:tab w:val="left" w:pos="3720"/>
              </w:tabs>
              <w:outlineLvl w:val="0"/>
              <w:rPr>
                <w:rFonts w:cs="Arial"/>
                <w:szCs w:val="20"/>
              </w:rPr>
            </w:pPr>
            <w:r>
              <w:rPr>
                <w:rFonts w:cs="Arial"/>
                <w:szCs w:val="20"/>
              </w:rPr>
              <w:t>CLO2</w:t>
            </w:r>
          </w:p>
        </w:tc>
      </w:tr>
    </w:tbl>
    <w:p w14:paraId="5B2A19CA" w14:textId="77777777" w:rsidR="00692A9C" w:rsidRPr="00AC56E0" w:rsidRDefault="00692A9C" w:rsidP="00054927">
      <w:pPr>
        <w:pStyle w:val="AssignmentsLevel1"/>
      </w:pPr>
    </w:p>
    <w:p w14:paraId="5B2A19CB" w14:textId="77777777" w:rsidR="00692A9C" w:rsidRPr="00AC56E0" w:rsidRDefault="00692A9C" w:rsidP="00692A9C">
      <w:pPr>
        <w:pStyle w:val="Heading1"/>
        <w:rPr>
          <w:color w:val="005391"/>
        </w:rPr>
      </w:pPr>
      <w:r w:rsidRPr="00AC56E0">
        <w:rPr>
          <w:color w:val="005391"/>
        </w:rPr>
        <w:t>Activities and Resources</w:t>
      </w:r>
    </w:p>
    <w:p w14:paraId="5B2A19C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692A9C" w:rsidRPr="00AC56E0" w14:paraId="5B2A19CF" w14:textId="77777777" w:rsidTr="0099029E">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B2A19CD" w14:textId="7811D6B1" w:rsidR="00692A9C" w:rsidRPr="00AC56E0" w:rsidRDefault="002E2803" w:rsidP="00436CFD">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B2A19CE" w14:textId="280A0359" w:rsidR="00692A9C" w:rsidRPr="00AC56E0" w:rsidRDefault="009F24B4" w:rsidP="00436CFD">
            <w:pPr>
              <w:rPr>
                <w:rFonts w:cs="Arial"/>
              </w:rPr>
            </w:pPr>
            <w:r>
              <w:rPr>
                <w:rFonts w:cs="Arial"/>
              </w:rPr>
              <w:t>2.1, 2.2, 2.3, 2.4</w:t>
            </w:r>
          </w:p>
        </w:tc>
      </w:tr>
      <w:tr w:rsidR="00692A9C" w:rsidRPr="00AC56E0" w14:paraId="5B2A19D1" w14:textId="77777777" w:rsidTr="00232692">
        <w:trPr>
          <w:trHeight w:val="190"/>
        </w:trPr>
        <w:tc>
          <w:tcPr>
            <w:tcW w:w="5000" w:type="pct"/>
            <w:gridSpan w:val="2"/>
            <w:tcMar>
              <w:top w:w="115" w:type="dxa"/>
              <w:left w:w="115" w:type="dxa"/>
              <w:bottom w:w="115" w:type="dxa"/>
              <w:right w:w="115" w:type="dxa"/>
            </w:tcMar>
          </w:tcPr>
          <w:p w14:paraId="1BC9E9DF" w14:textId="77777777" w:rsidR="009F24B4" w:rsidRPr="00FD0404" w:rsidRDefault="009F24B4" w:rsidP="009F24B4">
            <w:pPr>
              <w:rPr>
                <w:rFonts w:cs="Arial"/>
                <w:b/>
                <w:i/>
              </w:rPr>
            </w:pPr>
            <w:r w:rsidRPr="00FD0404">
              <w:rPr>
                <w:rFonts w:cs="Arial"/>
                <w:b/>
                <w:i/>
              </w:rPr>
              <w:t xml:space="preserve">Psychological Consultation and Collaboration in School and Community </w:t>
            </w:r>
          </w:p>
          <w:p w14:paraId="2C1DC85C" w14:textId="77777777" w:rsidR="009F24B4" w:rsidRPr="0029671C" w:rsidRDefault="009F24B4" w:rsidP="009F24B4">
            <w:pPr>
              <w:rPr>
                <w:rFonts w:cs="Arial"/>
              </w:rPr>
            </w:pPr>
          </w:p>
          <w:p w14:paraId="43C1C260" w14:textId="474C8D21" w:rsidR="00692A9C" w:rsidRPr="00232692" w:rsidRDefault="00232692" w:rsidP="00232692">
            <w:pPr>
              <w:pStyle w:val="AssignmentsLevel2"/>
            </w:pPr>
            <w:r w:rsidRPr="00232692">
              <w:t>Ch. 4: Entry Stage</w:t>
            </w:r>
          </w:p>
          <w:p w14:paraId="6E61B279" w14:textId="0BE6CAAE" w:rsidR="00232692" w:rsidRPr="00232692" w:rsidRDefault="00232692" w:rsidP="00232692">
            <w:pPr>
              <w:pStyle w:val="AssignmentsLevel2"/>
            </w:pPr>
            <w:r w:rsidRPr="00232692">
              <w:t>Ch. 5: Diagnosis Stage</w:t>
            </w:r>
          </w:p>
          <w:p w14:paraId="28BECDEE" w14:textId="194C4A58" w:rsidR="00232692" w:rsidRPr="00232692" w:rsidRDefault="00232692" w:rsidP="00232692">
            <w:pPr>
              <w:pStyle w:val="AssignmentsLevel2"/>
            </w:pPr>
            <w:r w:rsidRPr="00232692">
              <w:t>Ch. 6: Implementation Stage</w:t>
            </w:r>
          </w:p>
          <w:p w14:paraId="5B2A19D0" w14:textId="32A818EB" w:rsidR="00232692" w:rsidRPr="00AC56E0" w:rsidRDefault="00232692" w:rsidP="00232692">
            <w:pPr>
              <w:pStyle w:val="AssignmentsLevel2"/>
            </w:pPr>
            <w:r w:rsidRPr="00232692">
              <w:t>Ch. 7: Disengagement Stage</w:t>
            </w:r>
          </w:p>
        </w:tc>
      </w:tr>
      <w:tr w:rsidR="00232692" w:rsidRPr="00AC56E0" w14:paraId="5AE72DCF" w14:textId="77777777" w:rsidTr="00920925">
        <w:trPr>
          <w:trHeight w:val="190"/>
        </w:trPr>
        <w:tc>
          <w:tcPr>
            <w:tcW w:w="5000" w:type="pct"/>
            <w:gridSpan w:val="2"/>
            <w:tcMar>
              <w:top w:w="115" w:type="dxa"/>
              <w:left w:w="115" w:type="dxa"/>
              <w:bottom w:w="115" w:type="dxa"/>
              <w:right w:w="115" w:type="dxa"/>
            </w:tcMar>
          </w:tcPr>
          <w:p w14:paraId="621326F8" w14:textId="77777777" w:rsidR="00232692" w:rsidRPr="00FD0404" w:rsidRDefault="00232692" w:rsidP="00232692">
            <w:pPr>
              <w:rPr>
                <w:rFonts w:cs="Arial"/>
                <w:b/>
                <w:i/>
              </w:rPr>
            </w:pPr>
            <w:r w:rsidRPr="00FD0404">
              <w:rPr>
                <w:rFonts w:cs="Arial"/>
                <w:b/>
                <w:i/>
              </w:rPr>
              <w:t>PowerPoint</w:t>
            </w:r>
          </w:p>
          <w:p w14:paraId="13CAEBDC" w14:textId="77777777" w:rsidR="00232692" w:rsidRDefault="00232692" w:rsidP="00232692">
            <w:pPr>
              <w:rPr>
                <w:rFonts w:cs="Arial"/>
              </w:rPr>
            </w:pPr>
          </w:p>
          <w:p w14:paraId="7AC461C1" w14:textId="51C9A2B4" w:rsidR="00232692" w:rsidRDefault="00232692" w:rsidP="00232692">
            <w:pPr>
              <w:rPr>
                <w:rFonts w:cs="Arial"/>
              </w:rPr>
            </w:pPr>
            <w:r w:rsidRPr="002E2803">
              <w:rPr>
                <w:rFonts w:cs="Arial"/>
                <w:b/>
              </w:rPr>
              <w:t>View</w:t>
            </w:r>
            <w:r>
              <w:rPr>
                <w:rFonts w:cs="Arial"/>
              </w:rPr>
              <w:t xml:space="preserve"> the Stages of Consultation presentation.</w:t>
            </w:r>
          </w:p>
        </w:tc>
      </w:tr>
      <w:tr w:rsidR="00920925" w:rsidRPr="00AC56E0" w14:paraId="0AB83C69" w14:textId="77777777" w:rsidTr="0099029E">
        <w:trPr>
          <w:trHeight w:val="190"/>
        </w:trPr>
        <w:tc>
          <w:tcPr>
            <w:tcW w:w="5000" w:type="pct"/>
            <w:gridSpan w:val="2"/>
            <w:tcBorders>
              <w:bottom w:val="single" w:sz="4" w:space="0" w:color="auto"/>
            </w:tcBorders>
            <w:tcMar>
              <w:top w:w="115" w:type="dxa"/>
              <w:left w:w="115" w:type="dxa"/>
              <w:bottom w:w="115" w:type="dxa"/>
              <w:right w:w="115" w:type="dxa"/>
            </w:tcMar>
          </w:tcPr>
          <w:p w14:paraId="5D3CF97F" w14:textId="77777777" w:rsidR="00920925" w:rsidRPr="00FD0404" w:rsidRDefault="00920925" w:rsidP="00232692">
            <w:pPr>
              <w:rPr>
                <w:rFonts w:cs="Arial"/>
                <w:b/>
                <w:i/>
              </w:rPr>
            </w:pPr>
            <w:r w:rsidRPr="00FD0404">
              <w:rPr>
                <w:rFonts w:cs="Arial"/>
                <w:b/>
                <w:i/>
              </w:rPr>
              <w:t xml:space="preserve">Online Resource </w:t>
            </w:r>
          </w:p>
          <w:p w14:paraId="3285339D" w14:textId="77777777" w:rsidR="00920925" w:rsidRDefault="00920925" w:rsidP="00232692">
            <w:pPr>
              <w:rPr>
                <w:rFonts w:cs="Arial"/>
              </w:rPr>
            </w:pPr>
          </w:p>
          <w:p w14:paraId="231F8183" w14:textId="08BE7D32" w:rsidR="00920925" w:rsidRDefault="00920925" w:rsidP="00232692">
            <w:pPr>
              <w:rPr>
                <w:rFonts w:cs="Arial"/>
              </w:rPr>
            </w:pPr>
            <w:r w:rsidRPr="00920925">
              <w:rPr>
                <w:rFonts w:cs="Arial"/>
                <w:b/>
              </w:rPr>
              <w:t>View</w:t>
            </w:r>
            <w:r>
              <w:rPr>
                <w:rFonts w:cs="Arial"/>
              </w:rPr>
              <w:t xml:space="preserve"> the “</w:t>
            </w:r>
            <w:hyperlink r:id="rId18" w:history="1">
              <w:r w:rsidRPr="00920925">
                <w:rPr>
                  <w:rStyle w:val="Hyperlink"/>
                  <w:rFonts w:cs="Arial"/>
                </w:rPr>
                <w:t>Consultee Centered Consultation Training Video Spring 2016</w:t>
              </w:r>
            </w:hyperlink>
            <w:r>
              <w:rPr>
                <w:rFonts w:cs="Arial"/>
              </w:rPr>
              <w:t>” video [21:48] from YouTube.</w:t>
            </w:r>
          </w:p>
        </w:tc>
      </w:tr>
    </w:tbl>
    <w:p w14:paraId="5B2A19DC" w14:textId="217F80D7" w:rsidR="00692A9C"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6328F" w:rsidRPr="00AC56E0" w14:paraId="599B73E6" w14:textId="77777777" w:rsidTr="001B54B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826DF5D" w14:textId="54C5BC80" w:rsidR="0096328F" w:rsidRPr="00AC56E0" w:rsidRDefault="0096328F" w:rsidP="001B54B6">
            <w:pPr>
              <w:rPr>
                <w:rFonts w:cs="Arial"/>
                <w:b/>
              </w:rPr>
            </w:pPr>
            <w:r>
              <w:rPr>
                <w:rFonts w:cs="Arial"/>
                <w:b/>
              </w:rPr>
              <w:t>Preparation: Course Project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53D83E" w14:textId="77777777" w:rsidR="0096328F" w:rsidRPr="00AC56E0" w:rsidRDefault="0096328F" w:rsidP="001B54B6">
            <w:pPr>
              <w:rPr>
                <w:rFonts w:cs="Arial"/>
              </w:rPr>
            </w:pPr>
            <w:r>
              <w:rPr>
                <w:rFonts w:cs="Arial"/>
              </w:rPr>
              <w:t>N/A</w:t>
            </w:r>
          </w:p>
        </w:tc>
      </w:tr>
      <w:tr w:rsidR="0096328F" w:rsidRPr="00AC56E0" w14:paraId="09A9FEC6" w14:textId="77777777" w:rsidTr="001B54B6">
        <w:trPr>
          <w:trHeight w:val="199"/>
        </w:trPr>
        <w:tc>
          <w:tcPr>
            <w:tcW w:w="5000" w:type="pct"/>
            <w:gridSpan w:val="2"/>
            <w:shd w:val="clear" w:color="auto" w:fill="auto"/>
            <w:tcMar>
              <w:top w:w="115" w:type="dxa"/>
              <w:left w:w="115" w:type="dxa"/>
              <w:bottom w:w="115" w:type="dxa"/>
              <w:right w:w="115" w:type="dxa"/>
            </w:tcMar>
          </w:tcPr>
          <w:p w14:paraId="1522481E" w14:textId="77777777" w:rsidR="00D76AFF" w:rsidRDefault="00D76AFF" w:rsidP="001B54B6">
            <w:pPr>
              <w:rPr>
                <w:rFonts w:cs="Arial"/>
              </w:rPr>
            </w:pPr>
            <w:r w:rsidRPr="00D76AFF">
              <w:rPr>
                <w:rFonts w:cs="Arial"/>
                <w:b/>
              </w:rPr>
              <w:t>Review</w:t>
            </w:r>
            <w:r>
              <w:rPr>
                <w:rFonts w:cs="Arial"/>
              </w:rPr>
              <w:t xml:space="preserve"> the directions for the Course Project due in Week 8. </w:t>
            </w:r>
          </w:p>
          <w:p w14:paraId="1ECA302D" w14:textId="77777777" w:rsidR="00D76AFF" w:rsidRDefault="00D76AFF" w:rsidP="001B54B6">
            <w:pPr>
              <w:rPr>
                <w:rFonts w:cs="Arial"/>
              </w:rPr>
            </w:pPr>
          </w:p>
          <w:p w14:paraId="242DBCA0" w14:textId="50DB4C61" w:rsidR="0096328F" w:rsidRPr="00AC56E0" w:rsidRDefault="00D76AFF" w:rsidP="001B54B6">
            <w:pPr>
              <w:rPr>
                <w:rFonts w:cs="Arial"/>
              </w:rPr>
            </w:pPr>
            <w:r w:rsidRPr="00D76AFF">
              <w:rPr>
                <w:rFonts w:cs="Arial"/>
                <w:b/>
              </w:rPr>
              <w:t>Begin</w:t>
            </w:r>
            <w:r>
              <w:rPr>
                <w:rFonts w:cs="Arial"/>
              </w:rPr>
              <w:t xml:space="preserve"> working on your scenario. </w:t>
            </w:r>
            <w:r w:rsidR="0096328F">
              <w:rPr>
                <w:rFonts w:cs="Arial"/>
              </w:rPr>
              <w:t xml:space="preserve"> </w:t>
            </w:r>
          </w:p>
        </w:tc>
      </w:tr>
    </w:tbl>
    <w:p w14:paraId="65BDAE74" w14:textId="77777777" w:rsidR="0096328F" w:rsidRPr="00AC56E0" w:rsidRDefault="0096328F" w:rsidP="00054927">
      <w:pPr>
        <w:pStyle w:val="AssignmentsLevel1"/>
      </w:pPr>
    </w:p>
    <w:p w14:paraId="5B2A19DD" w14:textId="77777777" w:rsidR="00692A9C" w:rsidRPr="00AC56E0" w:rsidRDefault="00692A9C" w:rsidP="00692A9C">
      <w:pPr>
        <w:pStyle w:val="Heading1"/>
        <w:rPr>
          <w:color w:val="005391"/>
        </w:rPr>
      </w:pPr>
      <w:r w:rsidRPr="00AC56E0">
        <w:rPr>
          <w:color w:val="005391"/>
        </w:rPr>
        <w:t>Assignments</w:t>
      </w:r>
    </w:p>
    <w:p w14:paraId="5B2A19DE"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AE0C34" w:rsidRPr="00AC56E0" w14:paraId="5B2A19E1" w14:textId="77777777" w:rsidTr="0099029E">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A19DF" w14:textId="5AD27861" w:rsidR="00AE0C34" w:rsidRPr="00AC56E0" w:rsidRDefault="00232692" w:rsidP="00436CFD">
            <w:pPr>
              <w:rPr>
                <w:rFonts w:cs="Arial"/>
                <w:b/>
              </w:rPr>
            </w:pPr>
            <w:r>
              <w:rPr>
                <w:rFonts w:cs="Arial"/>
                <w:b/>
              </w:rPr>
              <w:t>Discussion:</w:t>
            </w:r>
            <w:r w:rsidR="00AE0C34" w:rsidRPr="00AC56E0">
              <w:rPr>
                <w:rFonts w:cs="Arial"/>
                <w:b/>
              </w:rPr>
              <w:t xml:space="preserve"> </w:t>
            </w:r>
            <w:r w:rsidR="009F24B4">
              <w:rPr>
                <w:rFonts w:cs="Arial"/>
                <w:b/>
              </w:rPr>
              <w:t>The Stages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5B2A19E0" w14:textId="60548095" w:rsidR="00AE0C34" w:rsidRPr="00AC56E0" w:rsidRDefault="009F24B4" w:rsidP="00436CFD">
            <w:pPr>
              <w:rPr>
                <w:rFonts w:cs="Arial"/>
              </w:rPr>
            </w:pPr>
            <w:r>
              <w:rPr>
                <w:rFonts w:cs="Arial"/>
              </w:rPr>
              <w:t>2.2, 2.3, 2.4</w:t>
            </w:r>
          </w:p>
        </w:tc>
      </w:tr>
      <w:tr w:rsidR="00AE0C34" w:rsidRPr="00AC56E0" w14:paraId="5B2A19E3" w14:textId="77777777" w:rsidTr="0099029E">
        <w:trPr>
          <w:trHeight w:val="199"/>
        </w:trPr>
        <w:tc>
          <w:tcPr>
            <w:tcW w:w="5000" w:type="pct"/>
            <w:gridSpan w:val="2"/>
            <w:shd w:val="clear" w:color="auto" w:fill="auto"/>
            <w:tcMar>
              <w:top w:w="115" w:type="dxa"/>
              <w:left w:w="115" w:type="dxa"/>
              <w:bottom w:w="115" w:type="dxa"/>
              <w:right w:w="115" w:type="dxa"/>
            </w:tcMar>
          </w:tcPr>
          <w:p w14:paraId="2983C040" w14:textId="7CE381D7" w:rsidR="00920925" w:rsidRDefault="00920925" w:rsidP="00920925">
            <w:pPr>
              <w:rPr>
                <w:rFonts w:cs="Arial"/>
              </w:rPr>
            </w:pPr>
            <w:r w:rsidRPr="00131B5C">
              <w:rPr>
                <w:rFonts w:cs="Arial"/>
                <w:b/>
              </w:rPr>
              <w:t>Respond</w:t>
            </w:r>
            <w:r>
              <w:rPr>
                <w:rFonts w:cs="Arial"/>
              </w:rPr>
              <w:t xml:space="preserve"> to the following prompts in </w:t>
            </w:r>
            <w:r w:rsidR="009F24B4">
              <w:rPr>
                <w:rFonts w:cs="Arial"/>
              </w:rPr>
              <w:t>The Stages</w:t>
            </w:r>
            <w:r>
              <w:rPr>
                <w:rFonts w:cs="Arial"/>
              </w:rPr>
              <w:t xml:space="preserve"> discussion forum by Wednesday:  </w:t>
            </w:r>
          </w:p>
          <w:p w14:paraId="26AA092C" w14:textId="77777777" w:rsidR="00A239BD" w:rsidRDefault="00A239BD" w:rsidP="00A239BD">
            <w:pPr>
              <w:pStyle w:val="AssignmentsLevel2"/>
            </w:pPr>
            <w:r w:rsidRPr="00A239BD">
              <w:t xml:space="preserve">Which skills are most needed by consultants to increase the chances that the diagnosis stage will be successful? </w:t>
            </w:r>
          </w:p>
          <w:p w14:paraId="6A68A507" w14:textId="77777777" w:rsidR="00A239BD" w:rsidRDefault="00A239BD" w:rsidP="00A239BD">
            <w:pPr>
              <w:pStyle w:val="AssignmentsLevel2"/>
            </w:pPr>
            <w:r w:rsidRPr="00A239BD">
              <w:t xml:space="preserve">How would you, as a consultant, help a consultee choose an appropriate intervention? </w:t>
            </w:r>
          </w:p>
          <w:p w14:paraId="3E7319F0" w14:textId="642E9720" w:rsidR="00920925" w:rsidRDefault="00A239BD" w:rsidP="00A239BD">
            <w:pPr>
              <w:pStyle w:val="AssignmentsLevel2"/>
            </w:pPr>
            <w:r w:rsidRPr="00A239BD">
              <w:t>In what ways is disengagement a winding down of the consultation process?</w:t>
            </w:r>
          </w:p>
          <w:p w14:paraId="1B9F5A66" w14:textId="77777777" w:rsidR="00920925" w:rsidRDefault="00920925" w:rsidP="00920925">
            <w:pPr>
              <w:rPr>
                <w:rFonts w:cs="Arial"/>
              </w:rPr>
            </w:pPr>
          </w:p>
          <w:p w14:paraId="5B2A19E2" w14:textId="4B5BAE75" w:rsidR="00AE0C34" w:rsidRPr="00AC56E0" w:rsidRDefault="00920925" w:rsidP="00920925">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1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AE0C34" w:rsidRPr="00AC56E0" w14:paraId="5B2A19E5" w14:textId="77777777" w:rsidTr="0099029E">
        <w:trPr>
          <w:trHeight w:val="127"/>
        </w:trPr>
        <w:tc>
          <w:tcPr>
            <w:tcW w:w="5000" w:type="pct"/>
            <w:gridSpan w:val="2"/>
            <w:shd w:val="clear" w:color="auto" w:fill="F2F2F2" w:themeFill="background1" w:themeFillShade="F2"/>
            <w:tcMar>
              <w:top w:w="115" w:type="dxa"/>
              <w:left w:w="115" w:type="dxa"/>
              <w:bottom w:w="115" w:type="dxa"/>
              <w:right w:w="115" w:type="dxa"/>
            </w:tcMar>
          </w:tcPr>
          <w:p w14:paraId="5B2A19E4" w14:textId="53F5360E" w:rsidR="00AE0C34" w:rsidRPr="00AC56E0" w:rsidRDefault="00920925" w:rsidP="00436CFD">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5B2A19E6"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AE0C34" w:rsidRPr="00AC56E0" w14:paraId="5B2A19E9" w14:textId="77777777" w:rsidTr="0099029E">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B2A19E7" w14:textId="110D5AEF" w:rsidR="00AE0C34" w:rsidRPr="00AC56E0" w:rsidRDefault="00AE0C34" w:rsidP="00436CFD">
            <w:pPr>
              <w:rPr>
                <w:rFonts w:cs="Arial"/>
                <w:b/>
              </w:rPr>
            </w:pPr>
            <w:r w:rsidRPr="00AC56E0">
              <w:rPr>
                <w:rFonts w:cs="Arial"/>
                <w:b/>
              </w:rPr>
              <w:t>Assignment</w:t>
            </w:r>
            <w:r w:rsidR="009F24B4">
              <w:rPr>
                <w:rFonts w:cs="Arial"/>
                <w:b/>
              </w:rPr>
              <w:t>:</w:t>
            </w:r>
            <w:r w:rsidRPr="00AC56E0">
              <w:rPr>
                <w:rFonts w:cs="Arial"/>
                <w:b/>
              </w:rPr>
              <w:t xml:space="preserve"> </w:t>
            </w:r>
            <w:r w:rsidR="009F24B4">
              <w:rPr>
                <w:rFonts w:cs="Arial"/>
                <w:b/>
              </w:rPr>
              <w:t>Stages Reflection Paper</w:t>
            </w:r>
          </w:p>
        </w:tc>
        <w:tc>
          <w:tcPr>
            <w:tcW w:w="1184" w:type="pct"/>
            <w:tcBorders>
              <w:left w:val="single" w:sz="4" w:space="0" w:color="auto"/>
            </w:tcBorders>
            <w:shd w:val="clear" w:color="auto" w:fill="C6D9F1" w:themeFill="text2" w:themeFillTint="33"/>
          </w:tcPr>
          <w:p w14:paraId="5B2A19E8" w14:textId="5B6E37E7" w:rsidR="00AE0C34" w:rsidRPr="00AC56E0" w:rsidRDefault="009F24B4" w:rsidP="00436CFD">
            <w:pPr>
              <w:rPr>
                <w:rFonts w:cs="Arial"/>
              </w:rPr>
            </w:pPr>
            <w:r>
              <w:rPr>
                <w:rFonts w:cs="Arial"/>
              </w:rPr>
              <w:t>2.1</w:t>
            </w:r>
          </w:p>
        </w:tc>
      </w:tr>
      <w:tr w:rsidR="00AE0C34" w:rsidRPr="00AC56E0" w14:paraId="5B2A19EB" w14:textId="77777777" w:rsidTr="00E75394">
        <w:trPr>
          <w:trHeight w:val="1018"/>
        </w:trPr>
        <w:tc>
          <w:tcPr>
            <w:tcW w:w="5000" w:type="pct"/>
            <w:gridSpan w:val="2"/>
            <w:shd w:val="clear" w:color="auto" w:fill="auto"/>
            <w:tcMar>
              <w:top w:w="115" w:type="dxa"/>
              <w:left w:w="115" w:type="dxa"/>
              <w:bottom w:w="115" w:type="dxa"/>
              <w:right w:w="115" w:type="dxa"/>
            </w:tcMar>
          </w:tcPr>
          <w:p w14:paraId="74DC5E84" w14:textId="3AA407A9" w:rsidR="009F24B4" w:rsidRDefault="009F24B4" w:rsidP="009F24B4">
            <w:pPr>
              <w:rPr>
                <w:rFonts w:cs="Arial"/>
              </w:rPr>
            </w:pPr>
            <w:r w:rsidRPr="002E2803">
              <w:rPr>
                <w:rFonts w:cs="Arial"/>
                <w:b/>
              </w:rPr>
              <w:t>Write</w:t>
            </w:r>
            <w:r>
              <w:rPr>
                <w:rFonts w:cs="Arial"/>
              </w:rPr>
              <w:t xml:space="preserve"> a one-to two-page reflection on the </w:t>
            </w:r>
            <w:r w:rsidRPr="00E75394">
              <w:rPr>
                <w:rFonts w:cs="Arial"/>
                <w:i/>
              </w:rPr>
              <w:t>Consultee Centered Consultation Training Video</w:t>
            </w:r>
            <w:r>
              <w:rPr>
                <w:rFonts w:cs="Arial"/>
              </w:rPr>
              <w:t xml:space="preserve"> as one </w:t>
            </w:r>
            <w:proofErr w:type="gramStart"/>
            <w:r>
              <w:rPr>
                <w:rFonts w:cs="Arial"/>
              </w:rPr>
              <w:t>enter</w:t>
            </w:r>
            <w:proofErr w:type="gramEnd"/>
            <w:r>
              <w:rPr>
                <w:rFonts w:cs="Arial"/>
              </w:rPr>
              <w:t xml:space="preserve"> the consultation relationship. </w:t>
            </w:r>
          </w:p>
          <w:p w14:paraId="4522DA13" w14:textId="77777777" w:rsidR="009F24B4" w:rsidRDefault="009F24B4" w:rsidP="009F24B4">
            <w:pPr>
              <w:rPr>
                <w:rFonts w:cs="Arial"/>
              </w:rPr>
            </w:pPr>
          </w:p>
          <w:p w14:paraId="6514E8EF" w14:textId="325CD5FD" w:rsidR="009F24B4" w:rsidRDefault="009F24B4" w:rsidP="009F24B4">
            <w:pPr>
              <w:rPr>
                <w:rFonts w:cs="Arial"/>
              </w:rPr>
            </w:pPr>
            <w:r w:rsidRPr="002E2803">
              <w:rPr>
                <w:rFonts w:cs="Arial"/>
                <w:b/>
              </w:rPr>
              <w:t>Reference</w:t>
            </w:r>
            <w:r>
              <w:rPr>
                <w:rFonts w:cs="Arial"/>
              </w:rPr>
              <w:t xml:space="preserve"> your text and other sources to support your position. </w:t>
            </w:r>
          </w:p>
          <w:p w14:paraId="6E391773" w14:textId="77777777" w:rsidR="009F24B4" w:rsidRDefault="009F24B4" w:rsidP="009F24B4">
            <w:pPr>
              <w:rPr>
                <w:rFonts w:cs="Arial"/>
              </w:rPr>
            </w:pPr>
          </w:p>
          <w:p w14:paraId="5B2A19EA" w14:textId="1F4595EF" w:rsidR="00AE0C34" w:rsidRPr="00AC56E0" w:rsidRDefault="009F24B4" w:rsidP="009F24B4">
            <w:pPr>
              <w:rPr>
                <w:rFonts w:cs="Arial"/>
              </w:rPr>
            </w:pPr>
            <w:r w:rsidRPr="002E2803">
              <w:rPr>
                <w:rFonts w:cs="Arial"/>
                <w:b/>
              </w:rPr>
              <w:t>Submit</w:t>
            </w:r>
            <w:r>
              <w:rPr>
                <w:rFonts w:cs="Arial"/>
              </w:rPr>
              <w:t xml:space="preserve"> your reflection as a Word document by Sunday.  </w:t>
            </w:r>
          </w:p>
        </w:tc>
      </w:tr>
    </w:tbl>
    <w:p w14:paraId="5B2A19EE" w14:textId="77777777" w:rsidR="001101AA" w:rsidRPr="00AC56E0" w:rsidRDefault="001101AA" w:rsidP="001101AA">
      <w:pPr>
        <w:pStyle w:val="AssignmentsLevel1"/>
      </w:pPr>
    </w:p>
    <w:p w14:paraId="5B2A19F8" w14:textId="77777777" w:rsidR="00692A9C" w:rsidRPr="00AC56E0" w:rsidRDefault="00692A9C" w:rsidP="00054927">
      <w:pPr>
        <w:pStyle w:val="AssignmentsLevel1"/>
      </w:pPr>
      <w:r w:rsidRPr="00AC56E0">
        <w:br w:type="page"/>
      </w:r>
    </w:p>
    <w:p w14:paraId="5B2A19F9" w14:textId="2E3439B9" w:rsidR="00692A9C" w:rsidRPr="00AC56E0" w:rsidRDefault="00692A9C" w:rsidP="001C41D9">
      <w:pPr>
        <w:pStyle w:val="WeeklyTopicHeading"/>
      </w:pPr>
      <w:bookmarkStart w:id="4" w:name="_Toc486255275"/>
      <w:r w:rsidRPr="00AC56E0">
        <w:lastRenderedPageBreak/>
        <w:t xml:space="preserve">Week 3: </w:t>
      </w:r>
      <w:r w:rsidR="009F24B4">
        <w:t>Mental Health Consultation</w:t>
      </w:r>
      <w:bookmarkEnd w:id="4"/>
      <w:r w:rsidR="009F24B4">
        <w:t xml:space="preserve"> </w:t>
      </w:r>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41C9A393" w:rsidR="00692A9C" w:rsidRPr="00AC56E0" w:rsidRDefault="009F24B4" w:rsidP="009F24B4">
            <w:pPr>
              <w:pStyle w:val="Week3Obj"/>
            </w:pPr>
            <w:r w:rsidRPr="009F24B4">
              <w:t>Analyze the approaches, roles, and goals of mental health consultation.</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09AFF626" w:rsidR="00692A9C" w:rsidRPr="00AC56E0" w:rsidRDefault="009F24B4" w:rsidP="00436CFD">
            <w:pPr>
              <w:tabs>
                <w:tab w:val="left" w:pos="0"/>
                <w:tab w:val="left" w:pos="3720"/>
              </w:tabs>
              <w:outlineLvl w:val="0"/>
              <w:rPr>
                <w:rFonts w:cs="Arial"/>
                <w:szCs w:val="20"/>
              </w:rPr>
            </w:pPr>
            <w:r>
              <w:rPr>
                <w:rFonts w:cs="Arial"/>
                <w:szCs w:val="20"/>
              </w:rPr>
              <w:t>CLO1, CLO2</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3AF0A933" w:rsidR="00692A9C" w:rsidRPr="00AC56E0" w:rsidRDefault="009F24B4" w:rsidP="009F24B4">
            <w:pPr>
              <w:pStyle w:val="Week3Obj"/>
            </w:pPr>
            <w:r w:rsidRPr="009F24B4">
              <w:t>Determine historic and current modifications of the consultation process.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4E517944" w:rsidR="00692A9C" w:rsidRPr="00AC56E0" w:rsidRDefault="009F24B4" w:rsidP="00436CFD">
            <w:pPr>
              <w:tabs>
                <w:tab w:val="left" w:pos="0"/>
                <w:tab w:val="left" w:pos="3720"/>
              </w:tabs>
              <w:outlineLvl w:val="0"/>
              <w:rPr>
                <w:rFonts w:cs="Arial"/>
                <w:szCs w:val="20"/>
              </w:rPr>
            </w:pPr>
            <w:r>
              <w:rPr>
                <w:rFonts w:cs="Arial"/>
                <w:szCs w:val="20"/>
              </w:rPr>
              <w:t>CLO1, CLO2</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2C95D24E" w14:textId="77777777" w:rsidTr="00CF662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1C6CE645" w:rsidR="0099029E" w:rsidRPr="00AC56E0" w:rsidRDefault="009F24B4" w:rsidP="00CF662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5AFDCF5C" w:rsidR="0099029E" w:rsidRPr="00AC56E0" w:rsidRDefault="009F24B4" w:rsidP="00CF6628">
            <w:pPr>
              <w:rPr>
                <w:rFonts w:cs="Arial"/>
              </w:rPr>
            </w:pPr>
            <w:r>
              <w:rPr>
                <w:rFonts w:cs="Arial"/>
              </w:rPr>
              <w:t>3.1, 3.2</w:t>
            </w:r>
          </w:p>
        </w:tc>
      </w:tr>
      <w:tr w:rsidR="0099029E" w:rsidRPr="00AC56E0" w14:paraId="5E546B80" w14:textId="77777777" w:rsidTr="009F24B4">
        <w:trPr>
          <w:trHeight w:val="190"/>
        </w:trPr>
        <w:tc>
          <w:tcPr>
            <w:tcW w:w="5000" w:type="pct"/>
            <w:gridSpan w:val="2"/>
            <w:tcMar>
              <w:top w:w="115" w:type="dxa"/>
              <w:left w:w="115" w:type="dxa"/>
              <w:bottom w:w="115" w:type="dxa"/>
              <w:right w:w="115" w:type="dxa"/>
            </w:tcMar>
          </w:tcPr>
          <w:p w14:paraId="0E66B8A6" w14:textId="77777777" w:rsidR="009F24B4" w:rsidRPr="00FD0404" w:rsidRDefault="009F24B4" w:rsidP="009F24B4">
            <w:pPr>
              <w:rPr>
                <w:rFonts w:cs="Arial"/>
                <w:b/>
                <w:i/>
              </w:rPr>
            </w:pPr>
            <w:r w:rsidRPr="00FD0404">
              <w:rPr>
                <w:rFonts w:cs="Arial"/>
                <w:b/>
                <w:i/>
              </w:rPr>
              <w:t xml:space="preserve">Psychological Consultation and Collaboration in School and Community </w:t>
            </w:r>
          </w:p>
          <w:p w14:paraId="15C6797F" w14:textId="77777777" w:rsidR="009F24B4" w:rsidRPr="0029671C" w:rsidRDefault="009F24B4" w:rsidP="009F24B4">
            <w:pPr>
              <w:rPr>
                <w:rFonts w:cs="Arial"/>
              </w:rPr>
            </w:pPr>
          </w:p>
          <w:p w14:paraId="0AB1B409" w14:textId="10E82F06" w:rsidR="0099029E" w:rsidRPr="00AC56E0" w:rsidRDefault="009F24B4" w:rsidP="00CF6628">
            <w:pPr>
              <w:pStyle w:val="AssignmentsLevel2"/>
              <w:numPr>
                <w:ilvl w:val="0"/>
                <w:numId w:val="0"/>
              </w:numPr>
            </w:pPr>
            <w:r>
              <w:t>Ch. 9: Mental Health Consultation and Collaboration</w:t>
            </w:r>
          </w:p>
        </w:tc>
      </w:tr>
      <w:tr w:rsidR="009F24B4" w:rsidRPr="00AC56E0" w14:paraId="5B169C5D" w14:textId="77777777" w:rsidTr="00CF6628">
        <w:trPr>
          <w:trHeight w:val="190"/>
        </w:trPr>
        <w:tc>
          <w:tcPr>
            <w:tcW w:w="5000" w:type="pct"/>
            <w:gridSpan w:val="2"/>
            <w:tcBorders>
              <w:bottom w:val="single" w:sz="4" w:space="0" w:color="auto"/>
            </w:tcBorders>
            <w:tcMar>
              <w:top w:w="115" w:type="dxa"/>
              <w:left w:w="115" w:type="dxa"/>
              <w:bottom w:w="115" w:type="dxa"/>
              <w:right w:w="115" w:type="dxa"/>
            </w:tcMar>
          </w:tcPr>
          <w:p w14:paraId="76473813" w14:textId="77777777" w:rsidR="009F24B4" w:rsidRPr="00FD0404" w:rsidRDefault="009F24B4" w:rsidP="009F24B4">
            <w:pPr>
              <w:rPr>
                <w:rFonts w:cs="Arial"/>
                <w:b/>
                <w:i/>
              </w:rPr>
            </w:pPr>
            <w:r w:rsidRPr="00FD0404">
              <w:rPr>
                <w:rFonts w:cs="Arial"/>
                <w:b/>
                <w:i/>
              </w:rPr>
              <w:t xml:space="preserve">Online Resource </w:t>
            </w:r>
          </w:p>
          <w:p w14:paraId="04B605B3" w14:textId="77777777" w:rsidR="009F24B4" w:rsidRDefault="009F24B4" w:rsidP="009F24B4">
            <w:pPr>
              <w:rPr>
                <w:rFonts w:cs="Arial"/>
              </w:rPr>
            </w:pPr>
          </w:p>
          <w:p w14:paraId="6CF7020D" w14:textId="142B1A8B" w:rsidR="009F24B4" w:rsidRDefault="009F24B4" w:rsidP="009F24B4">
            <w:pPr>
              <w:rPr>
                <w:rFonts w:cs="Arial"/>
              </w:rPr>
            </w:pPr>
            <w:r w:rsidRPr="009F24B4">
              <w:rPr>
                <w:rFonts w:cs="Arial"/>
                <w:b/>
              </w:rPr>
              <w:t>View</w:t>
            </w:r>
            <w:r>
              <w:rPr>
                <w:rFonts w:cs="Arial"/>
              </w:rPr>
              <w:t xml:space="preserve"> the “</w:t>
            </w:r>
            <w:hyperlink r:id="rId20" w:history="1">
              <w:r w:rsidRPr="009F24B4">
                <w:rPr>
                  <w:rStyle w:val="Hyperlink"/>
                  <w:rFonts w:cs="Arial"/>
                </w:rPr>
                <w:t>Behavioral Health Consultation Exemplar Series: Depression</w:t>
              </w:r>
            </w:hyperlink>
            <w:r>
              <w:rPr>
                <w:rFonts w:cs="Arial"/>
              </w:rPr>
              <w:t xml:space="preserve">” video [5:26] from YouTube. </w:t>
            </w:r>
          </w:p>
        </w:tc>
      </w:tr>
    </w:tbl>
    <w:p w14:paraId="4F58F998" w14:textId="6BE5F66C" w:rsidR="0099029E" w:rsidRPr="00AC56E0" w:rsidRDefault="0099029E" w:rsidP="0099029E">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38D69ED4"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7A31EE" w:rsidRPr="00AC56E0" w14:paraId="451DC5D1" w14:textId="77777777" w:rsidTr="00BE474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402222B3" w14:textId="1436C1D2" w:rsidR="007A31EE" w:rsidRPr="00AC56E0" w:rsidRDefault="007A31EE" w:rsidP="00BE4748">
            <w:pPr>
              <w:rPr>
                <w:rFonts w:cs="Arial"/>
                <w:b/>
              </w:rPr>
            </w:pPr>
            <w:r>
              <w:rPr>
                <w:rFonts w:cs="Arial"/>
                <w:b/>
              </w:rPr>
              <w:t>Discussion:</w:t>
            </w:r>
            <w:r w:rsidRPr="00AC56E0">
              <w:rPr>
                <w:rFonts w:cs="Arial"/>
                <w:b/>
              </w:rPr>
              <w:t xml:space="preserve"> </w:t>
            </w:r>
            <w:r w:rsidR="00E75394">
              <w:rPr>
                <w:rFonts w:cs="Arial"/>
                <w:b/>
              </w:rPr>
              <w:t>Consultation Models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899F375" w14:textId="357D86A3" w:rsidR="007A31EE" w:rsidRPr="00AC56E0" w:rsidRDefault="009F24B4" w:rsidP="00BE4748">
            <w:pPr>
              <w:rPr>
                <w:rFonts w:cs="Arial"/>
              </w:rPr>
            </w:pPr>
            <w:r>
              <w:rPr>
                <w:rFonts w:cs="Arial"/>
              </w:rPr>
              <w:t>3.1</w:t>
            </w:r>
          </w:p>
        </w:tc>
      </w:tr>
      <w:tr w:rsidR="007A31EE" w:rsidRPr="00AC56E0" w14:paraId="126A834B" w14:textId="77777777" w:rsidTr="00BE4748">
        <w:trPr>
          <w:trHeight w:val="199"/>
        </w:trPr>
        <w:tc>
          <w:tcPr>
            <w:tcW w:w="5000" w:type="pct"/>
            <w:gridSpan w:val="2"/>
            <w:shd w:val="clear" w:color="auto" w:fill="auto"/>
            <w:tcMar>
              <w:top w:w="115" w:type="dxa"/>
              <w:left w:w="115" w:type="dxa"/>
              <w:bottom w:w="115" w:type="dxa"/>
              <w:right w:w="115" w:type="dxa"/>
            </w:tcMar>
          </w:tcPr>
          <w:p w14:paraId="223AB593" w14:textId="610E4D97" w:rsidR="007A31EE" w:rsidRDefault="007A31EE" w:rsidP="00BE4748">
            <w:pPr>
              <w:rPr>
                <w:rFonts w:cs="Arial"/>
              </w:rPr>
            </w:pPr>
            <w:r w:rsidRPr="00131B5C">
              <w:rPr>
                <w:rFonts w:cs="Arial"/>
                <w:b/>
              </w:rPr>
              <w:t>Respond</w:t>
            </w:r>
            <w:r>
              <w:rPr>
                <w:rFonts w:cs="Arial"/>
              </w:rPr>
              <w:t xml:space="preserve"> to the following prompts in the </w:t>
            </w:r>
            <w:r w:rsidR="00E75394">
              <w:rPr>
                <w:rFonts w:cs="Arial"/>
              </w:rPr>
              <w:t>Consultation Models</w:t>
            </w:r>
            <w:r>
              <w:rPr>
                <w:rFonts w:cs="Arial"/>
              </w:rPr>
              <w:t xml:space="preserve"> discussion forum by Wednesday:  </w:t>
            </w:r>
          </w:p>
          <w:p w14:paraId="4154894A" w14:textId="7AE2F03E" w:rsidR="007A31EE" w:rsidRDefault="007A31EE" w:rsidP="00BE4748">
            <w:pPr>
              <w:rPr>
                <w:rFonts w:cs="Arial"/>
              </w:rPr>
            </w:pPr>
          </w:p>
          <w:p w14:paraId="2DED0725" w14:textId="77777777" w:rsidR="00E75394" w:rsidRDefault="00E75394" w:rsidP="00E75394">
            <w:pPr>
              <w:pStyle w:val="AssignmentsLevel2"/>
            </w:pPr>
            <w:r>
              <w:t>Describe</w:t>
            </w:r>
            <w:r w:rsidR="009F24B4" w:rsidRPr="009F24B4">
              <w:t xml:space="preserve"> the characteristics of </w:t>
            </w:r>
            <w:r>
              <w:t xml:space="preserve">two </w:t>
            </w:r>
            <w:r w:rsidR="009F24B4" w:rsidRPr="009F24B4">
              <w:t>mental health consultation</w:t>
            </w:r>
            <w:r>
              <w:t xml:space="preserve"> models.</w:t>
            </w:r>
          </w:p>
          <w:p w14:paraId="290191B0" w14:textId="33899AA6" w:rsidR="009F24B4" w:rsidRDefault="00E75394" w:rsidP="00E75394">
            <w:pPr>
              <w:pStyle w:val="AssignmentsLevel2"/>
            </w:pPr>
            <w:r>
              <w:t>What are the pros and cons of each model?</w:t>
            </w:r>
          </w:p>
          <w:p w14:paraId="6323C142" w14:textId="77777777" w:rsidR="007A31EE" w:rsidRDefault="007A31EE" w:rsidP="00BE4748">
            <w:pPr>
              <w:rPr>
                <w:rFonts w:cs="Arial"/>
              </w:rPr>
            </w:pPr>
          </w:p>
          <w:p w14:paraId="6DB9F7F6" w14:textId="77777777" w:rsidR="007A31EE" w:rsidRPr="00AC56E0" w:rsidRDefault="007A31EE" w:rsidP="00BE4748">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7A31EE" w:rsidRPr="00AC56E0" w14:paraId="56FD886E" w14:textId="77777777" w:rsidTr="00BE4748">
        <w:trPr>
          <w:trHeight w:val="127"/>
        </w:trPr>
        <w:tc>
          <w:tcPr>
            <w:tcW w:w="5000" w:type="pct"/>
            <w:gridSpan w:val="2"/>
            <w:shd w:val="clear" w:color="auto" w:fill="F2F2F2" w:themeFill="background1" w:themeFillShade="F2"/>
            <w:tcMar>
              <w:top w:w="115" w:type="dxa"/>
              <w:left w:w="115" w:type="dxa"/>
              <w:bottom w:w="115" w:type="dxa"/>
              <w:right w:w="115" w:type="dxa"/>
            </w:tcMar>
          </w:tcPr>
          <w:p w14:paraId="1B3B8F84" w14:textId="77777777" w:rsidR="007A31EE" w:rsidRPr="00AC56E0" w:rsidRDefault="007A31EE" w:rsidP="00BE4748">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11FC38A1" w14:textId="32E9FE7F" w:rsidR="007A31EE" w:rsidRDefault="007A31EE" w:rsidP="0099029E">
      <w:pPr>
        <w:pStyle w:val="AssignmentsLevel1"/>
      </w:pPr>
    </w:p>
    <w:p w14:paraId="55D51A30" w14:textId="77777777" w:rsidR="007A3EC5" w:rsidRPr="00AC56E0" w:rsidRDefault="007A3EC5"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1ABE2917" w14:textId="77777777" w:rsidTr="00CF662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920446" w14:textId="609D5F37" w:rsidR="0099029E" w:rsidRPr="00AC56E0" w:rsidRDefault="0099029E" w:rsidP="00CF6628">
            <w:pPr>
              <w:rPr>
                <w:rFonts w:cs="Arial"/>
                <w:b/>
              </w:rPr>
            </w:pPr>
            <w:r w:rsidRPr="00AC56E0">
              <w:rPr>
                <w:rFonts w:cs="Arial"/>
                <w:b/>
              </w:rPr>
              <w:lastRenderedPageBreak/>
              <w:t>Assignment</w:t>
            </w:r>
            <w:r w:rsidR="00E75394">
              <w:rPr>
                <w:rFonts w:cs="Arial"/>
                <w:b/>
              </w:rPr>
              <w:t>:</w:t>
            </w:r>
            <w:r w:rsidRPr="00AC56E0">
              <w:rPr>
                <w:rFonts w:cs="Arial"/>
                <w:b/>
              </w:rPr>
              <w:t xml:space="preserve"> </w:t>
            </w:r>
            <w:r w:rsidR="00B04B54">
              <w:rPr>
                <w:rFonts w:cs="Arial"/>
                <w:b/>
              </w:rPr>
              <w:t xml:space="preserve">Consultation Process </w:t>
            </w:r>
            <w:r w:rsidR="00D308EE">
              <w:rPr>
                <w:rFonts w:cs="Arial"/>
                <w:b/>
              </w:rPr>
              <w:t xml:space="preserve">Reflection </w:t>
            </w:r>
            <w:r w:rsidR="00B04B54">
              <w:rPr>
                <w:rFonts w:cs="Arial"/>
                <w:b/>
              </w:rPr>
              <w:t>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BBADD08" w14:textId="5AF4C2D3" w:rsidR="0099029E" w:rsidRPr="00AC56E0" w:rsidRDefault="009F24B4" w:rsidP="00CF6628">
            <w:pPr>
              <w:rPr>
                <w:rFonts w:cs="Arial"/>
              </w:rPr>
            </w:pPr>
            <w:r>
              <w:rPr>
                <w:rFonts w:cs="Arial"/>
              </w:rPr>
              <w:t>3.2</w:t>
            </w:r>
          </w:p>
        </w:tc>
      </w:tr>
      <w:tr w:rsidR="0099029E" w:rsidRPr="00AC56E0" w14:paraId="53265C01" w14:textId="77777777" w:rsidTr="00CF6628">
        <w:trPr>
          <w:trHeight w:val="199"/>
        </w:trPr>
        <w:tc>
          <w:tcPr>
            <w:tcW w:w="5000" w:type="pct"/>
            <w:gridSpan w:val="2"/>
            <w:shd w:val="clear" w:color="auto" w:fill="auto"/>
            <w:tcMar>
              <w:top w:w="115" w:type="dxa"/>
              <w:left w:w="115" w:type="dxa"/>
              <w:bottom w:w="115" w:type="dxa"/>
              <w:right w:w="115" w:type="dxa"/>
            </w:tcMar>
          </w:tcPr>
          <w:p w14:paraId="01545AF5" w14:textId="4C9A48D1" w:rsidR="00E75394" w:rsidRDefault="00E75394" w:rsidP="00E75394">
            <w:pPr>
              <w:rPr>
                <w:rFonts w:cs="Arial"/>
              </w:rPr>
            </w:pPr>
            <w:r w:rsidRPr="002E2803">
              <w:rPr>
                <w:rFonts w:cs="Arial"/>
                <w:b/>
              </w:rPr>
              <w:t>Write</w:t>
            </w:r>
            <w:r>
              <w:rPr>
                <w:rFonts w:cs="Arial"/>
              </w:rPr>
              <w:t xml:space="preserve"> a one-to two-page reflection on the preferred consultation process. </w:t>
            </w:r>
          </w:p>
          <w:p w14:paraId="1C3210B8" w14:textId="77777777" w:rsidR="00E75394" w:rsidRDefault="00E75394" w:rsidP="00E75394">
            <w:pPr>
              <w:rPr>
                <w:rFonts w:cs="Arial"/>
              </w:rPr>
            </w:pPr>
          </w:p>
          <w:p w14:paraId="47B820A9" w14:textId="23F782D8" w:rsidR="00E75394" w:rsidRDefault="00E75394" w:rsidP="00E75394">
            <w:pPr>
              <w:rPr>
                <w:rFonts w:cs="Arial"/>
              </w:rPr>
            </w:pPr>
            <w:r w:rsidRPr="002E2803">
              <w:rPr>
                <w:rFonts w:cs="Arial"/>
                <w:b/>
              </w:rPr>
              <w:t>Reference</w:t>
            </w:r>
            <w:r>
              <w:rPr>
                <w:rFonts w:cs="Arial"/>
              </w:rPr>
              <w:t xml:space="preserve"> your text and the </w:t>
            </w:r>
            <w:r w:rsidRPr="00E75394">
              <w:rPr>
                <w:rFonts w:cs="Arial"/>
                <w:i/>
              </w:rPr>
              <w:t>Behavioral Health Consultation Exemplar Series: Depression</w:t>
            </w:r>
            <w:r>
              <w:rPr>
                <w:rFonts w:cs="Arial"/>
              </w:rPr>
              <w:t xml:space="preserve"> video to support your position. </w:t>
            </w:r>
          </w:p>
          <w:p w14:paraId="7DC9D31D" w14:textId="77777777" w:rsidR="00E75394" w:rsidRDefault="00E75394" w:rsidP="00E75394">
            <w:pPr>
              <w:rPr>
                <w:rFonts w:cs="Arial"/>
              </w:rPr>
            </w:pPr>
          </w:p>
          <w:p w14:paraId="0C3B1F24" w14:textId="42B4EE48" w:rsidR="0099029E" w:rsidRPr="00AC56E0" w:rsidRDefault="00E75394" w:rsidP="00E75394">
            <w:pPr>
              <w:rPr>
                <w:rFonts w:cs="Arial"/>
              </w:rPr>
            </w:pPr>
            <w:r w:rsidRPr="002E2803">
              <w:rPr>
                <w:rFonts w:cs="Arial"/>
                <w:b/>
              </w:rPr>
              <w:t>Submit</w:t>
            </w:r>
            <w:r>
              <w:rPr>
                <w:rFonts w:cs="Arial"/>
              </w:rPr>
              <w:t xml:space="preserve"> your reflection as a Word document by Sunday.  </w:t>
            </w:r>
          </w:p>
        </w:tc>
      </w:tr>
    </w:tbl>
    <w:p w14:paraId="2CDD9387" w14:textId="0A91688E"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5E47EDF2" w:rsidR="00692A9C" w:rsidRPr="00AC56E0" w:rsidRDefault="00692A9C" w:rsidP="001C41D9">
      <w:pPr>
        <w:pStyle w:val="WeeklyTopicHeading"/>
      </w:pPr>
      <w:bookmarkStart w:id="5" w:name="_Toc486255276"/>
      <w:r w:rsidRPr="00AC56E0">
        <w:lastRenderedPageBreak/>
        <w:t xml:space="preserve">Week 4: </w:t>
      </w:r>
      <w:r w:rsidR="00B04B54">
        <w:t>Behavioral Consultation</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2A49BBC0" w:rsidR="00692A9C" w:rsidRPr="00AC56E0" w:rsidRDefault="00686266" w:rsidP="001C41D9">
            <w:pPr>
              <w:pStyle w:val="Week4Obj"/>
            </w:pPr>
            <w:r>
              <w:t xml:space="preserve">Determine key concepts of behavior consultation. </w:t>
            </w:r>
          </w:p>
        </w:tc>
        <w:tc>
          <w:tcPr>
            <w:tcW w:w="1177" w:type="pct"/>
            <w:tcBorders>
              <w:left w:val="single" w:sz="4" w:space="0" w:color="auto"/>
              <w:bottom w:val="nil"/>
              <w:right w:val="single" w:sz="4" w:space="0" w:color="auto"/>
            </w:tcBorders>
            <w:shd w:val="clear" w:color="auto" w:fill="C6D9F1" w:themeFill="text2" w:themeFillTint="33"/>
          </w:tcPr>
          <w:p w14:paraId="5B2A1A3D" w14:textId="62D68A04" w:rsidR="00692A9C" w:rsidRPr="00AC56E0" w:rsidRDefault="00686266" w:rsidP="00436CFD">
            <w:pPr>
              <w:tabs>
                <w:tab w:val="left" w:pos="0"/>
                <w:tab w:val="left" w:pos="3720"/>
              </w:tabs>
              <w:outlineLvl w:val="0"/>
              <w:rPr>
                <w:rFonts w:cs="Arial"/>
                <w:szCs w:val="20"/>
              </w:rPr>
            </w:pPr>
            <w:r>
              <w:rPr>
                <w:rFonts w:cs="Arial"/>
                <w:szCs w:val="20"/>
              </w:rPr>
              <w:t>CLO3</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38C07FFC" w:rsidR="00692A9C" w:rsidRPr="00AC56E0" w:rsidRDefault="00686266" w:rsidP="00686266">
            <w:pPr>
              <w:pStyle w:val="Week4Obj"/>
            </w:pPr>
            <w:r w:rsidRPr="00686266">
              <w:t>Determine the impact of praise as a behavioral consultation method.</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3ADD1BBB" w:rsidR="00692A9C" w:rsidRPr="00AC56E0" w:rsidRDefault="00686266" w:rsidP="00436CFD">
            <w:pPr>
              <w:rPr>
                <w:rFonts w:cs="Arial"/>
              </w:rPr>
            </w:pPr>
            <w:r>
              <w:rPr>
                <w:rFonts w:cs="Arial"/>
              </w:rPr>
              <w:t>CLO3, CLO4</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1C8B5536" w:rsidR="00692A9C" w:rsidRPr="00AC56E0" w:rsidRDefault="00686266" w:rsidP="001C41D9">
            <w:pPr>
              <w:pStyle w:val="Week4Obj"/>
            </w:pPr>
            <w:r>
              <w:t xml:space="preserve">Determine best practices in direct behavioral consultation.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11BD14CC" w:rsidR="00692A9C" w:rsidRPr="00AC56E0" w:rsidRDefault="00686266" w:rsidP="00436CFD">
            <w:pPr>
              <w:tabs>
                <w:tab w:val="left" w:pos="0"/>
                <w:tab w:val="left" w:pos="3720"/>
              </w:tabs>
              <w:outlineLvl w:val="0"/>
              <w:rPr>
                <w:rFonts w:cs="Arial"/>
                <w:szCs w:val="20"/>
              </w:rPr>
            </w:pPr>
            <w:r>
              <w:rPr>
                <w:rFonts w:cs="Arial"/>
                <w:szCs w:val="20"/>
              </w:rPr>
              <w:t>CLO3</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5C7DB704" w14:textId="77777777" w:rsidTr="00CF662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5ABB9480" w14:textId="65A0B6E2" w:rsidR="0099029E" w:rsidRPr="00AC56E0" w:rsidRDefault="00686266" w:rsidP="00CF662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93CCC7D" w14:textId="77777777" w:rsidR="0099029E" w:rsidRPr="00AC56E0" w:rsidRDefault="0099029E" w:rsidP="00CF6628">
            <w:pPr>
              <w:rPr>
                <w:rFonts w:cs="Arial"/>
              </w:rPr>
            </w:pPr>
          </w:p>
        </w:tc>
      </w:tr>
      <w:tr w:rsidR="0099029E" w:rsidRPr="00AC56E0" w14:paraId="6A4ED1B4" w14:textId="77777777" w:rsidTr="00686266">
        <w:trPr>
          <w:trHeight w:val="190"/>
        </w:trPr>
        <w:tc>
          <w:tcPr>
            <w:tcW w:w="5000" w:type="pct"/>
            <w:gridSpan w:val="2"/>
            <w:tcMar>
              <w:top w:w="115" w:type="dxa"/>
              <w:left w:w="115" w:type="dxa"/>
              <w:bottom w:w="115" w:type="dxa"/>
              <w:right w:w="115" w:type="dxa"/>
            </w:tcMar>
          </w:tcPr>
          <w:p w14:paraId="60ECD531" w14:textId="77777777" w:rsidR="009C0BFA" w:rsidRPr="00FD0404" w:rsidRDefault="009C0BFA" w:rsidP="009C0BFA">
            <w:pPr>
              <w:rPr>
                <w:rFonts w:cs="Arial"/>
                <w:b/>
                <w:i/>
              </w:rPr>
            </w:pPr>
            <w:r w:rsidRPr="00FD0404">
              <w:rPr>
                <w:rFonts w:cs="Arial"/>
                <w:b/>
                <w:i/>
              </w:rPr>
              <w:t xml:space="preserve">Psychological Consultation and Collaboration in School and Community </w:t>
            </w:r>
          </w:p>
          <w:p w14:paraId="78BBB301" w14:textId="77777777" w:rsidR="009C0BFA" w:rsidRPr="0029671C" w:rsidRDefault="009C0BFA" w:rsidP="009C0BFA">
            <w:pPr>
              <w:rPr>
                <w:rFonts w:cs="Arial"/>
              </w:rPr>
            </w:pPr>
          </w:p>
          <w:p w14:paraId="5DE30BF6" w14:textId="1B4F7C73" w:rsidR="0099029E" w:rsidRPr="00AC56E0" w:rsidRDefault="009C0BFA" w:rsidP="00CF6628">
            <w:pPr>
              <w:pStyle w:val="AssignmentsLevel2"/>
              <w:numPr>
                <w:ilvl w:val="0"/>
                <w:numId w:val="0"/>
              </w:numPr>
            </w:pPr>
            <w:r>
              <w:t>Ch. 10: Behavioral Consultation and Collaboration</w:t>
            </w:r>
          </w:p>
        </w:tc>
      </w:tr>
      <w:tr w:rsidR="00686266" w:rsidRPr="00AC56E0" w14:paraId="1630CF52" w14:textId="77777777" w:rsidTr="00CF6628">
        <w:trPr>
          <w:trHeight w:val="190"/>
        </w:trPr>
        <w:tc>
          <w:tcPr>
            <w:tcW w:w="5000" w:type="pct"/>
            <w:gridSpan w:val="2"/>
            <w:tcBorders>
              <w:bottom w:val="single" w:sz="4" w:space="0" w:color="auto"/>
            </w:tcBorders>
            <w:tcMar>
              <w:top w:w="115" w:type="dxa"/>
              <w:left w:w="115" w:type="dxa"/>
              <w:bottom w:w="115" w:type="dxa"/>
              <w:right w:w="115" w:type="dxa"/>
            </w:tcMar>
          </w:tcPr>
          <w:p w14:paraId="69703483" w14:textId="77777777" w:rsidR="009C0BFA" w:rsidRPr="00FD0404" w:rsidRDefault="009C0BFA" w:rsidP="00CF6628">
            <w:pPr>
              <w:pStyle w:val="AssignmentsLevel2"/>
              <w:numPr>
                <w:ilvl w:val="0"/>
                <w:numId w:val="0"/>
              </w:numPr>
              <w:rPr>
                <w:b/>
                <w:i/>
              </w:rPr>
            </w:pPr>
            <w:r w:rsidRPr="00FD0404">
              <w:rPr>
                <w:b/>
                <w:i/>
              </w:rPr>
              <w:t xml:space="preserve">Alliant Library </w:t>
            </w:r>
          </w:p>
          <w:p w14:paraId="345828BF" w14:textId="77777777" w:rsidR="009C0BFA" w:rsidRDefault="009C0BFA" w:rsidP="00CF6628">
            <w:pPr>
              <w:pStyle w:val="AssignmentsLevel2"/>
              <w:numPr>
                <w:ilvl w:val="0"/>
                <w:numId w:val="0"/>
              </w:numPr>
            </w:pPr>
          </w:p>
          <w:p w14:paraId="1233D41D" w14:textId="40639317" w:rsidR="004D40A2" w:rsidRDefault="005B35C9" w:rsidP="00CF6628">
            <w:pPr>
              <w:pStyle w:val="AssignmentsLevel2"/>
              <w:numPr>
                <w:ilvl w:val="0"/>
                <w:numId w:val="0"/>
              </w:numPr>
            </w:pPr>
            <w:r>
              <w:t xml:space="preserve">Thomas, A., &amp; Grimes, J. </w:t>
            </w:r>
            <w:r w:rsidR="004D40A2">
              <w:t>editors. Best practices in school psychology (5</w:t>
            </w:r>
            <w:r w:rsidR="004D40A2" w:rsidRPr="004D40A2">
              <w:t>th</w:t>
            </w:r>
            <w:r w:rsidR="004D40A2">
              <w:t xml:space="preserve"> ed.). </w:t>
            </w:r>
            <w:r w:rsidR="000B04C3">
              <w:t>Bethesda, MD</w:t>
            </w:r>
            <w:r w:rsidR="004D40A2">
              <w:t xml:space="preserve">: National Association of School Psychologists. </w:t>
            </w:r>
          </w:p>
          <w:p w14:paraId="318CBCA7" w14:textId="77777777" w:rsidR="004D40A2" w:rsidRDefault="004D40A2" w:rsidP="00CF6628">
            <w:pPr>
              <w:pStyle w:val="AssignmentsLevel2"/>
              <w:numPr>
                <w:ilvl w:val="0"/>
                <w:numId w:val="0"/>
              </w:numPr>
            </w:pPr>
          </w:p>
          <w:p w14:paraId="121092E1" w14:textId="77777777" w:rsidR="007A3EC5" w:rsidRDefault="007A3EC5" w:rsidP="00CF6628">
            <w:pPr>
              <w:pStyle w:val="AssignmentsLevel2"/>
              <w:numPr>
                <w:ilvl w:val="0"/>
                <w:numId w:val="0"/>
              </w:numPr>
            </w:pPr>
            <w:r w:rsidRPr="007A3EC5">
              <w:rPr>
                <w:b/>
              </w:rPr>
              <w:t>Read</w:t>
            </w:r>
            <w:r>
              <w:t xml:space="preserve"> Ch. 104: Best Practices in Direct Behavioral Consultation</w:t>
            </w:r>
          </w:p>
          <w:p w14:paraId="3B0A6956" w14:textId="77777777" w:rsidR="007A3EC5" w:rsidRDefault="007A3EC5" w:rsidP="00CF6628">
            <w:pPr>
              <w:pStyle w:val="AssignmentsLevel2"/>
              <w:numPr>
                <w:ilvl w:val="0"/>
                <w:numId w:val="0"/>
              </w:numPr>
            </w:pPr>
          </w:p>
          <w:p w14:paraId="15F96B1D" w14:textId="77777777" w:rsidR="00686266" w:rsidRDefault="007A3EC5" w:rsidP="00CF6628">
            <w:pPr>
              <w:pStyle w:val="AssignmentsLevel2"/>
              <w:numPr>
                <w:ilvl w:val="0"/>
                <w:numId w:val="0"/>
              </w:numPr>
            </w:pPr>
            <w:r w:rsidRPr="007A3EC5">
              <w:rPr>
                <w:b/>
              </w:rPr>
              <w:t>Note</w:t>
            </w:r>
            <w:r>
              <w:t xml:space="preserve">. </w:t>
            </w:r>
            <w:r w:rsidRPr="007A3EC5">
              <w:t>There are 12 copies of this book, 6 in the Los Angeles Reference and 6 in the San Francisco Main collection. You</w:t>
            </w:r>
            <w:r>
              <w:t xml:space="preserve"> should have checked out the book and made a copy of this chapter as well as chapters 103 and 105. </w:t>
            </w:r>
          </w:p>
          <w:p w14:paraId="362A721A" w14:textId="77777777" w:rsidR="0056120F" w:rsidRDefault="0056120F" w:rsidP="00CF6628">
            <w:pPr>
              <w:pStyle w:val="AssignmentsLevel2"/>
              <w:numPr>
                <w:ilvl w:val="0"/>
                <w:numId w:val="0"/>
              </w:numPr>
            </w:pPr>
          </w:p>
          <w:p w14:paraId="1EAAB6BA" w14:textId="3F503B6D" w:rsidR="0056120F" w:rsidRDefault="0056120F" w:rsidP="0056120F">
            <w:pPr>
              <w:pStyle w:val="APACitation"/>
            </w:pPr>
            <w:r w:rsidRPr="0056120F">
              <w:t xml:space="preserve">Dufrene, B. A., </w:t>
            </w:r>
            <w:proofErr w:type="spellStart"/>
            <w:r w:rsidRPr="0056120F">
              <w:t>Lestremau</w:t>
            </w:r>
            <w:proofErr w:type="spellEnd"/>
            <w:r w:rsidRPr="0056120F">
              <w:t xml:space="preserve">, L., &amp; </w:t>
            </w:r>
            <w:proofErr w:type="spellStart"/>
            <w:r w:rsidRPr="0056120F">
              <w:t>Zoder</w:t>
            </w:r>
            <w:proofErr w:type="spellEnd"/>
            <w:r w:rsidRPr="0056120F">
              <w:t xml:space="preserve">-Martell, K. (2014). </w:t>
            </w:r>
            <w:hyperlink r:id="rId22" w:history="1">
              <w:r w:rsidRPr="0056120F">
                <w:rPr>
                  <w:rStyle w:val="Hyperlink"/>
                </w:rPr>
                <w:t xml:space="preserve">Direct Behavioral Consultation: Effects </w:t>
              </w:r>
              <w:proofErr w:type="gramStart"/>
              <w:r w:rsidRPr="0056120F">
                <w:rPr>
                  <w:rStyle w:val="Hyperlink"/>
                </w:rPr>
                <w:t>On</w:t>
              </w:r>
              <w:proofErr w:type="gramEnd"/>
              <w:r w:rsidRPr="0056120F">
                <w:rPr>
                  <w:rStyle w:val="Hyperlink"/>
                </w:rPr>
                <w:t xml:space="preserve"> Teachers' Praise And Student Disruptive Behavior</w:t>
              </w:r>
            </w:hyperlink>
            <w:r w:rsidRPr="0056120F">
              <w:t xml:space="preserve">. Psychology </w:t>
            </w:r>
            <w:proofErr w:type="gramStart"/>
            <w:r w:rsidRPr="0056120F">
              <w:t>In</w:t>
            </w:r>
            <w:proofErr w:type="gramEnd"/>
            <w:r w:rsidRPr="0056120F">
              <w:t xml:space="preserve"> The Schools, 51(6), 567-580.</w:t>
            </w:r>
            <w:r>
              <w:t xml:space="preserve"> </w:t>
            </w:r>
          </w:p>
        </w:tc>
      </w:tr>
      <w:tr w:rsidR="00686266" w:rsidRPr="00AC56E0" w14:paraId="6730200C" w14:textId="77777777" w:rsidTr="00CF6628">
        <w:trPr>
          <w:trHeight w:val="190"/>
        </w:trPr>
        <w:tc>
          <w:tcPr>
            <w:tcW w:w="5000" w:type="pct"/>
            <w:gridSpan w:val="2"/>
            <w:tcBorders>
              <w:bottom w:val="single" w:sz="4" w:space="0" w:color="auto"/>
            </w:tcBorders>
            <w:tcMar>
              <w:top w:w="115" w:type="dxa"/>
              <w:left w:w="115" w:type="dxa"/>
              <w:bottom w:w="115" w:type="dxa"/>
              <w:right w:w="115" w:type="dxa"/>
            </w:tcMar>
          </w:tcPr>
          <w:p w14:paraId="121D3C80" w14:textId="77777777" w:rsidR="009C0BFA" w:rsidRPr="00FD0404" w:rsidRDefault="009C0BFA" w:rsidP="00CF6628">
            <w:pPr>
              <w:pStyle w:val="AssignmentsLevel2"/>
              <w:numPr>
                <w:ilvl w:val="0"/>
                <w:numId w:val="0"/>
              </w:numPr>
              <w:rPr>
                <w:b/>
                <w:i/>
              </w:rPr>
            </w:pPr>
            <w:r w:rsidRPr="00FD0404">
              <w:rPr>
                <w:b/>
                <w:i/>
              </w:rPr>
              <w:t xml:space="preserve">Online Resource </w:t>
            </w:r>
          </w:p>
          <w:p w14:paraId="4361A202" w14:textId="77777777" w:rsidR="009C0BFA" w:rsidRDefault="009C0BFA" w:rsidP="00CF6628">
            <w:pPr>
              <w:pStyle w:val="AssignmentsLevel2"/>
              <w:numPr>
                <w:ilvl w:val="0"/>
                <w:numId w:val="0"/>
              </w:numPr>
            </w:pPr>
          </w:p>
          <w:p w14:paraId="54DAC122" w14:textId="303E27B6" w:rsidR="00686266" w:rsidRPr="00AC56E0" w:rsidRDefault="007A3EC5" w:rsidP="00CF6628">
            <w:pPr>
              <w:pStyle w:val="AssignmentsLevel2"/>
              <w:numPr>
                <w:ilvl w:val="0"/>
                <w:numId w:val="0"/>
              </w:numPr>
            </w:pPr>
            <w:r w:rsidRPr="007A3EC5">
              <w:rPr>
                <w:b/>
              </w:rPr>
              <w:t>View</w:t>
            </w:r>
            <w:r>
              <w:t xml:space="preserve"> the “</w:t>
            </w:r>
            <w:hyperlink r:id="rId23" w:history="1">
              <w:r w:rsidRPr="007A3EC5">
                <w:rPr>
                  <w:rStyle w:val="Hyperlink"/>
                </w:rPr>
                <w:t>Behavior Consultation Part 2</w:t>
              </w:r>
            </w:hyperlink>
            <w:r>
              <w:t xml:space="preserve">” video [6:16] from YouTube. </w:t>
            </w:r>
          </w:p>
        </w:tc>
      </w:tr>
    </w:tbl>
    <w:p w14:paraId="15574E30" w14:textId="1E8F0804" w:rsidR="0099029E" w:rsidRPr="00AC56E0" w:rsidRDefault="0099029E" w:rsidP="0099029E">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5767B6C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7A31EE" w:rsidRPr="00AC56E0" w14:paraId="60F60D4F" w14:textId="77777777" w:rsidTr="00BE474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6F27C73" w14:textId="57233AF8" w:rsidR="007A31EE" w:rsidRPr="00AC56E0" w:rsidRDefault="007A31EE" w:rsidP="00BE4748">
            <w:pPr>
              <w:rPr>
                <w:rFonts w:cs="Arial"/>
                <w:b/>
              </w:rPr>
            </w:pPr>
            <w:r>
              <w:rPr>
                <w:rFonts w:cs="Arial"/>
                <w:b/>
              </w:rPr>
              <w:t>Discussion:</w:t>
            </w:r>
            <w:r w:rsidRPr="00AC56E0">
              <w:rPr>
                <w:rFonts w:cs="Arial"/>
                <w:b/>
              </w:rPr>
              <w:t xml:space="preserve"> </w:t>
            </w:r>
            <w:r w:rsidR="00F34BD2">
              <w:rPr>
                <w:rFonts w:cs="Arial"/>
                <w:b/>
              </w:rPr>
              <w:t>Behavior Change</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F9D4F3F" w14:textId="2A793102" w:rsidR="007A31EE" w:rsidRPr="00AC56E0" w:rsidRDefault="00F34BD2" w:rsidP="00BE4748">
            <w:pPr>
              <w:rPr>
                <w:rFonts w:cs="Arial"/>
              </w:rPr>
            </w:pPr>
            <w:r>
              <w:rPr>
                <w:rFonts w:cs="Arial"/>
              </w:rPr>
              <w:t>4.2, 4.3</w:t>
            </w:r>
          </w:p>
        </w:tc>
      </w:tr>
      <w:tr w:rsidR="007A31EE" w:rsidRPr="00AC56E0" w14:paraId="48EECED0" w14:textId="77777777" w:rsidTr="00BE4748">
        <w:trPr>
          <w:trHeight w:val="199"/>
        </w:trPr>
        <w:tc>
          <w:tcPr>
            <w:tcW w:w="5000" w:type="pct"/>
            <w:gridSpan w:val="2"/>
            <w:shd w:val="clear" w:color="auto" w:fill="auto"/>
            <w:tcMar>
              <w:top w:w="115" w:type="dxa"/>
              <w:left w:w="115" w:type="dxa"/>
              <w:bottom w:w="115" w:type="dxa"/>
              <w:right w:w="115" w:type="dxa"/>
            </w:tcMar>
          </w:tcPr>
          <w:p w14:paraId="5A697F57" w14:textId="1C7DC0D9" w:rsidR="007A31EE" w:rsidRDefault="007A31EE" w:rsidP="00BE4748">
            <w:pPr>
              <w:rPr>
                <w:rFonts w:cs="Arial"/>
              </w:rPr>
            </w:pPr>
            <w:r w:rsidRPr="00131B5C">
              <w:rPr>
                <w:rFonts w:cs="Arial"/>
                <w:b/>
              </w:rPr>
              <w:lastRenderedPageBreak/>
              <w:t>Respond</w:t>
            </w:r>
            <w:r>
              <w:rPr>
                <w:rFonts w:cs="Arial"/>
              </w:rPr>
              <w:t xml:space="preserve"> to the following prompts in the </w:t>
            </w:r>
            <w:r w:rsidR="00F34BD2">
              <w:rPr>
                <w:rFonts w:cs="Arial"/>
              </w:rPr>
              <w:t>Behavior Change</w:t>
            </w:r>
            <w:r>
              <w:rPr>
                <w:rFonts w:cs="Arial"/>
              </w:rPr>
              <w:t xml:space="preserve"> discussion forum by Wednesday:  </w:t>
            </w:r>
          </w:p>
          <w:p w14:paraId="1C471F2C" w14:textId="6C350A0E" w:rsidR="007A31EE" w:rsidRDefault="007A31EE" w:rsidP="00BE4748">
            <w:pPr>
              <w:rPr>
                <w:rFonts w:cs="Arial"/>
              </w:rPr>
            </w:pPr>
          </w:p>
          <w:p w14:paraId="02B9BF37" w14:textId="77777777" w:rsidR="00F34BD2" w:rsidRDefault="00F34BD2" w:rsidP="00F34BD2">
            <w:pPr>
              <w:pStyle w:val="AssignmentsLevel2"/>
            </w:pPr>
            <w:r w:rsidRPr="00F34BD2">
              <w:t xml:space="preserve">Compare the best practices in direct behavioral consultation and basic behavior consultation. </w:t>
            </w:r>
          </w:p>
          <w:p w14:paraId="49CFA110" w14:textId="657CE067" w:rsidR="00F34BD2" w:rsidRDefault="00F34BD2" w:rsidP="00F34BD2">
            <w:pPr>
              <w:pStyle w:val="AssignmentsLevel2"/>
            </w:pPr>
            <w:r w:rsidRPr="00F34BD2">
              <w:t>How would teacher’s praise impact behavioral change in the classroom?</w:t>
            </w:r>
          </w:p>
          <w:p w14:paraId="6F83AA68" w14:textId="77777777" w:rsidR="007A31EE" w:rsidRDefault="007A31EE" w:rsidP="00BE4748">
            <w:pPr>
              <w:rPr>
                <w:rFonts w:cs="Arial"/>
              </w:rPr>
            </w:pPr>
          </w:p>
          <w:p w14:paraId="292D464D" w14:textId="77777777" w:rsidR="007A31EE" w:rsidRPr="00AC56E0" w:rsidRDefault="007A31EE" w:rsidP="00BE4748">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7A31EE" w:rsidRPr="00AC56E0" w14:paraId="496D4D8F" w14:textId="77777777" w:rsidTr="00BE4748">
        <w:trPr>
          <w:trHeight w:val="127"/>
        </w:trPr>
        <w:tc>
          <w:tcPr>
            <w:tcW w:w="5000" w:type="pct"/>
            <w:gridSpan w:val="2"/>
            <w:shd w:val="clear" w:color="auto" w:fill="F2F2F2" w:themeFill="background1" w:themeFillShade="F2"/>
            <w:tcMar>
              <w:top w:w="115" w:type="dxa"/>
              <w:left w:w="115" w:type="dxa"/>
              <w:bottom w:w="115" w:type="dxa"/>
              <w:right w:w="115" w:type="dxa"/>
            </w:tcMar>
          </w:tcPr>
          <w:p w14:paraId="0C80EF69" w14:textId="77777777" w:rsidR="007A31EE" w:rsidRPr="00AC56E0" w:rsidRDefault="007A31EE" w:rsidP="00BE4748">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7092A6A8" w14:textId="77777777" w:rsidR="007A31EE" w:rsidRPr="00AC56E0" w:rsidRDefault="007A31E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1E58512A" w14:textId="77777777" w:rsidTr="00CF662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6916461A" w14:textId="4331ABD8" w:rsidR="0099029E" w:rsidRPr="00AC56E0" w:rsidRDefault="0099029E" w:rsidP="00CF6628">
            <w:pPr>
              <w:rPr>
                <w:rFonts w:cs="Arial"/>
                <w:b/>
              </w:rPr>
            </w:pPr>
            <w:r w:rsidRPr="00AC56E0">
              <w:rPr>
                <w:rFonts w:cs="Arial"/>
                <w:b/>
              </w:rPr>
              <w:t>Assignment</w:t>
            </w:r>
            <w:r w:rsidR="000C1E45">
              <w:rPr>
                <w:rFonts w:cs="Arial"/>
                <w:b/>
              </w:rPr>
              <w:t>:</w:t>
            </w:r>
            <w:r w:rsidRPr="00AC56E0">
              <w:rPr>
                <w:rFonts w:cs="Arial"/>
                <w:b/>
              </w:rPr>
              <w:t xml:space="preserve"> </w:t>
            </w:r>
            <w:r w:rsidR="00D308EE">
              <w:rPr>
                <w:rFonts w:cs="Arial"/>
                <w:b/>
              </w:rPr>
              <w:t>Behavioral Concepts Reflection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68C45A4" w14:textId="3559C663" w:rsidR="0099029E" w:rsidRPr="00AC56E0" w:rsidRDefault="00F34BD2" w:rsidP="00CF6628">
            <w:pPr>
              <w:rPr>
                <w:rFonts w:cs="Arial"/>
              </w:rPr>
            </w:pPr>
            <w:r>
              <w:rPr>
                <w:rFonts w:cs="Arial"/>
              </w:rPr>
              <w:t>4.1</w:t>
            </w:r>
          </w:p>
        </w:tc>
      </w:tr>
      <w:tr w:rsidR="0099029E" w:rsidRPr="00AC56E0" w14:paraId="3957F7ED" w14:textId="77777777" w:rsidTr="00CF6628">
        <w:trPr>
          <w:trHeight w:val="199"/>
        </w:trPr>
        <w:tc>
          <w:tcPr>
            <w:tcW w:w="5000" w:type="pct"/>
            <w:gridSpan w:val="2"/>
            <w:shd w:val="clear" w:color="auto" w:fill="auto"/>
            <w:tcMar>
              <w:top w:w="115" w:type="dxa"/>
              <w:left w:w="115" w:type="dxa"/>
              <w:bottom w:w="115" w:type="dxa"/>
              <w:right w:w="115" w:type="dxa"/>
            </w:tcMar>
          </w:tcPr>
          <w:p w14:paraId="02E8CB0F" w14:textId="56FD868A" w:rsidR="00D308EE" w:rsidRDefault="00D308EE" w:rsidP="00D308EE">
            <w:pPr>
              <w:rPr>
                <w:rFonts w:cs="Arial"/>
              </w:rPr>
            </w:pPr>
            <w:r w:rsidRPr="002E2803">
              <w:rPr>
                <w:rFonts w:cs="Arial"/>
                <w:b/>
              </w:rPr>
              <w:t>Write</w:t>
            </w:r>
            <w:r>
              <w:rPr>
                <w:rFonts w:cs="Arial"/>
              </w:rPr>
              <w:t xml:space="preserve"> a one-to two-page reflection on key behavioral concepts. </w:t>
            </w:r>
          </w:p>
          <w:p w14:paraId="37C2B047" w14:textId="77777777" w:rsidR="00D308EE" w:rsidRDefault="00D308EE" w:rsidP="00D308EE">
            <w:pPr>
              <w:rPr>
                <w:rFonts w:cs="Arial"/>
              </w:rPr>
            </w:pPr>
          </w:p>
          <w:p w14:paraId="42F1659E" w14:textId="7F5C6F8B" w:rsidR="00D308EE" w:rsidRDefault="00D308EE" w:rsidP="00D308EE">
            <w:pPr>
              <w:rPr>
                <w:rFonts w:cs="Arial"/>
              </w:rPr>
            </w:pPr>
            <w:r w:rsidRPr="002E2803">
              <w:rPr>
                <w:rFonts w:cs="Arial"/>
                <w:b/>
              </w:rPr>
              <w:t>Reference</w:t>
            </w:r>
            <w:r>
              <w:rPr>
                <w:rFonts w:cs="Arial"/>
              </w:rPr>
              <w:t xml:space="preserve"> your text and the </w:t>
            </w:r>
            <w:r>
              <w:rPr>
                <w:rFonts w:cs="Arial"/>
                <w:i/>
              </w:rPr>
              <w:t>Behavior Consultation Part 2</w:t>
            </w:r>
            <w:r>
              <w:rPr>
                <w:rFonts w:cs="Arial"/>
              </w:rPr>
              <w:t xml:space="preserve"> video to support your position. </w:t>
            </w:r>
          </w:p>
          <w:p w14:paraId="41D4365D" w14:textId="77777777" w:rsidR="00D308EE" w:rsidRDefault="00D308EE" w:rsidP="00D308EE">
            <w:pPr>
              <w:rPr>
                <w:rFonts w:cs="Arial"/>
              </w:rPr>
            </w:pPr>
          </w:p>
          <w:p w14:paraId="3D2E6EA8" w14:textId="05367112" w:rsidR="0099029E" w:rsidRPr="00AC56E0" w:rsidRDefault="00D308EE" w:rsidP="00D308EE">
            <w:pPr>
              <w:rPr>
                <w:rFonts w:cs="Arial"/>
              </w:rPr>
            </w:pPr>
            <w:r w:rsidRPr="002E2803">
              <w:rPr>
                <w:rFonts w:cs="Arial"/>
                <w:b/>
              </w:rPr>
              <w:t>Submit</w:t>
            </w:r>
            <w:r>
              <w:rPr>
                <w:rFonts w:cs="Arial"/>
              </w:rPr>
              <w:t xml:space="preserve"> your reflection as a Word document by Sunday.  </w:t>
            </w:r>
          </w:p>
        </w:tc>
      </w:tr>
    </w:tbl>
    <w:p w14:paraId="25746B71" w14:textId="2A19D1AC"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7F9A8CDB" w:rsidR="00692A9C" w:rsidRPr="00AC56E0" w:rsidRDefault="00692A9C" w:rsidP="001C41D9">
      <w:pPr>
        <w:pStyle w:val="WeeklyTopicHeading"/>
      </w:pPr>
      <w:bookmarkStart w:id="6" w:name="_Toc486255277"/>
      <w:r w:rsidRPr="00AC56E0">
        <w:lastRenderedPageBreak/>
        <w:t xml:space="preserve">Week 5: </w:t>
      </w:r>
      <w:r w:rsidR="00E265F2">
        <w:t>School-Based Consultation</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1AA0F6E5" w:rsidR="00692A9C" w:rsidRPr="00AC56E0" w:rsidRDefault="008A0362" w:rsidP="008A0362">
            <w:pPr>
              <w:pStyle w:val="Week5Obj"/>
            </w:pPr>
            <w:r w:rsidRPr="008A0362">
              <w:t xml:space="preserve">Evaluate </w:t>
            </w:r>
            <w:r>
              <w:t>various</w:t>
            </w:r>
            <w:r w:rsidRPr="008A0362">
              <w:t xml:space="preserve"> instructional consultation model</w:t>
            </w:r>
            <w:r>
              <w:t>s</w:t>
            </w:r>
            <w:r w:rsidRPr="008A0362">
              <w:t>.</w:t>
            </w:r>
          </w:p>
        </w:tc>
        <w:tc>
          <w:tcPr>
            <w:tcW w:w="1177" w:type="pct"/>
            <w:tcBorders>
              <w:left w:val="single" w:sz="4" w:space="0" w:color="auto"/>
              <w:bottom w:val="nil"/>
              <w:right w:val="single" w:sz="4" w:space="0" w:color="auto"/>
            </w:tcBorders>
            <w:shd w:val="clear" w:color="auto" w:fill="C6D9F1" w:themeFill="text2" w:themeFillTint="33"/>
          </w:tcPr>
          <w:p w14:paraId="5B2A1A7C" w14:textId="160CB259" w:rsidR="00692A9C" w:rsidRPr="00AC56E0" w:rsidRDefault="008A0362" w:rsidP="00436CFD">
            <w:pPr>
              <w:tabs>
                <w:tab w:val="left" w:pos="0"/>
                <w:tab w:val="left" w:pos="3720"/>
              </w:tabs>
              <w:outlineLvl w:val="0"/>
              <w:rPr>
                <w:rFonts w:cs="Arial"/>
                <w:szCs w:val="20"/>
              </w:rPr>
            </w:pPr>
            <w:r>
              <w:rPr>
                <w:rFonts w:cs="Arial"/>
                <w:szCs w:val="20"/>
              </w:rPr>
              <w:t>CLO3</w:t>
            </w:r>
          </w:p>
        </w:tc>
      </w:tr>
      <w:tr w:rsidR="00692A9C" w:rsidRPr="00AC56E0" w14:paraId="5B2A1A80"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7E" w14:textId="06B4BBC3" w:rsidR="00692A9C" w:rsidRPr="00AC56E0" w:rsidRDefault="008A0362" w:rsidP="001C41D9">
            <w:pPr>
              <w:pStyle w:val="Week5Obj"/>
            </w:pPr>
            <w:r>
              <w:t xml:space="preserve">Compare the Adlerian consultation and instructional consultation models. </w:t>
            </w:r>
          </w:p>
        </w:tc>
        <w:tc>
          <w:tcPr>
            <w:tcW w:w="1177" w:type="pct"/>
            <w:tcBorders>
              <w:top w:val="nil"/>
              <w:left w:val="single" w:sz="4" w:space="0" w:color="auto"/>
              <w:bottom w:val="nil"/>
              <w:right w:val="single" w:sz="4" w:space="0" w:color="auto"/>
            </w:tcBorders>
            <w:shd w:val="clear" w:color="auto" w:fill="C6D9F1" w:themeFill="text2" w:themeFillTint="33"/>
          </w:tcPr>
          <w:p w14:paraId="5B2A1A7F" w14:textId="4FA4A067" w:rsidR="00692A9C" w:rsidRPr="00AC56E0" w:rsidRDefault="008A0362" w:rsidP="00436CFD">
            <w:pPr>
              <w:rPr>
                <w:rFonts w:cs="Arial"/>
              </w:rPr>
            </w:pPr>
            <w:r>
              <w:rPr>
                <w:rFonts w:cs="Arial"/>
              </w:rPr>
              <w:t>CLO3</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5670C2CC" w:rsidR="00692A9C" w:rsidRPr="00AC56E0" w:rsidRDefault="008A0362" w:rsidP="001C41D9">
            <w:pPr>
              <w:pStyle w:val="Week5Obj"/>
            </w:pPr>
            <w:r>
              <w:t xml:space="preserve">Analyze home-school collaboration models.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2D51FD7B" w:rsidR="00692A9C" w:rsidRPr="00AC56E0" w:rsidRDefault="008A0362" w:rsidP="00436CFD">
            <w:pPr>
              <w:tabs>
                <w:tab w:val="left" w:pos="0"/>
                <w:tab w:val="left" w:pos="3720"/>
              </w:tabs>
              <w:outlineLvl w:val="0"/>
              <w:rPr>
                <w:rFonts w:cs="Arial"/>
                <w:szCs w:val="20"/>
              </w:rPr>
            </w:pPr>
            <w:r>
              <w:rPr>
                <w:rFonts w:cs="Arial"/>
                <w:szCs w:val="20"/>
              </w:rPr>
              <w:t>CLO3, CLO4</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71B9EF04" w14:textId="77777777" w:rsidTr="00CF662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FB5C9DE" w14:textId="1BCD1BC3" w:rsidR="0099029E" w:rsidRPr="00AC56E0" w:rsidRDefault="008A0362" w:rsidP="00CF662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C0E0A9C" w14:textId="77777777" w:rsidR="0099029E" w:rsidRPr="00AC56E0" w:rsidRDefault="0099029E" w:rsidP="00CF6628">
            <w:pPr>
              <w:rPr>
                <w:rFonts w:cs="Arial"/>
              </w:rPr>
            </w:pPr>
          </w:p>
        </w:tc>
      </w:tr>
      <w:tr w:rsidR="0099029E" w:rsidRPr="00AC56E0" w14:paraId="5342518A" w14:textId="77777777" w:rsidTr="00BE4748">
        <w:trPr>
          <w:trHeight w:val="190"/>
        </w:trPr>
        <w:tc>
          <w:tcPr>
            <w:tcW w:w="5000" w:type="pct"/>
            <w:gridSpan w:val="2"/>
            <w:tcMar>
              <w:top w:w="115" w:type="dxa"/>
              <w:left w:w="115" w:type="dxa"/>
              <w:bottom w:w="115" w:type="dxa"/>
              <w:right w:w="115" w:type="dxa"/>
            </w:tcMar>
          </w:tcPr>
          <w:p w14:paraId="5A4408C0" w14:textId="77777777" w:rsidR="008A0362" w:rsidRPr="00FD0404" w:rsidRDefault="008A0362" w:rsidP="008A0362">
            <w:pPr>
              <w:rPr>
                <w:rFonts w:cs="Arial"/>
                <w:b/>
                <w:i/>
              </w:rPr>
            </w:pPr>
            <w:r w:rsidRPr="00FD0404">
              <w:rPr>
                <w:rFonts w:cs="Arial"/>
                <w:b/>
                <w:i/>
              </w:rPr>
              <w:t xml:space="preserve">Psychological Consultation and Collaboration in School and Community </w:t>
            </w:r>
          </w:p>
          <w:p w14:paraId="7F10929A" w14:textId="77777777" w:rsidR="008A0362" w:rsidRPr="0029671C" w:rsidRDefault="008A0362" w:rsidP="008A0362">
            <w:pPr>
              <w:rPr>
                <w:rFonts w:cs="Arial"/>
              </w:rPr>
            </w:pPr>
          </w:p>
          <w:p w14:paraId="05135F79" w14:textId="2AD1441B" w:rsidR="0099029E" w:rsidRPr="00AC56E0" w:rsidRDefault="008A0362" w:rsidP="00CF6628">
            <w:pPr>
              <w:pStyle w:val="AssignmentsLevel2"/>
              <w:numPr>
                <w:ilvl w:val="0"/>
                <w:numId w:val="0"/>
              </w:numPr>
            </w:pPr>
            <w:r>
              <w:t>Ch. 12: School-Based Consultation and Collaboration</w:t>
            </w:r>
          </w:p>
        </w:tc>
      </w:tr>
      <w:tr w:rsidR="00BE4748" w:rsidRPr="00AC56E0" w14:paraId="1EF6BBEC" w14:textId="77777777" w:rsidTr="00BE4748">
        <w:trPr>
          <w:trHeight w:val="190"/>
        </w:trPr>
        <w:tc>
          <w:tcPr>
            <w:tcW w:w="5000" w:type="pct"/>
            <w:gridSpan w:val="2"/>
            <w:tcMar>
              <w:top w:w="115" w:type="dxa"/>
              <w:left w:w="115" w:type="dxa"/>
              <w:bottom w:w="115" w:type="dxa"/>
              <w:right w:w="115" w:type="dxa"/>
            </w:tcMar>
          </w:tcPr>
          <w:p w14:paraId="54DF0C3F" w14:textId="77777777" w:rsidR="00BE4748" w:rsidRPr="00FD0404" w:rsidRDefault="00BE4748" w:rsidP="00BE4748">
            <w:pPr>
              <w:pStyle w:val="AssignmentsLevel2"/>
              <w:numPr>
                <w:ilvl w:val="0"/>
                <w:numId w:val="0"/>
              </w:numPr>
              <w:rPr>
                <w:b/>
                <w:i/>
              </w:rPr>
            </w:pPr>
            <w:r w:rsidRPr="00FD0404">
              <w:rPr>
                <w:b/>
                <w:i/>
              </w:rPr>
              <w:t xml:space="preserve">Alliant Library </w:t>
            </w:r>
          </w:p>
          <w:p w14:paraId="0BE5A023" w14:textId="77777777" w:rsidR="00BE4748" w:rsidRDefault="00BE4748" w:rsidP="00BE4748">
            <w:pPr>
              <w:pStyle w:val="AssignmentsLevel2"/>
              <w:numPr>
                <w:ilvl w:val="0"/>
                <w:numId w:val="0"/>
              </w:numPr>
            </w:pPr>
          </w:p>
          <w:p w14:paraId="033D0AA0" w14:textId="77777777" w:rsidR="00BE4748" w:rsidRDefault="00BE4748" w:rsidP="00BE4748">
            <w:pPr>
              <w:pStyle w:val="AssignmentsLevel2"/>
              <w:numPr>
                <w:ilvl w:val="0"/>
                <w:numId w:val="0"/>
              </w:numPr>
            </w:pPr>
            <w:r>
              <w:t>Thomas, A., &amp; Grimes, J. editors. Best practices in school psychology (5</w:t>
            </w:r>
            <w:r w:rsidRPr="004D40A2">
              <w:t>th</w:t>
            </w:r>
            <w:r>
              <w:t xml:space="preserve"> ed.). Bethesda, MD: National Association of School Psychologists. </w:t>
            </w:r>
          </w:p>
          <w:p w14:paraId="57CD6089" w14:textId="77777777" w:rsidR="00BE4748" w:rsidRDefault="00BE4748" w:rsidP="00BE4748">
            <w:pPr>
              <w:pStyle w:val="AssignmentsLevel2"/>
              <w:numPr>
                <w:ilvl w:val="0"/>
                <w:numId w:val="0"/>
              </w:numPr>
            </w:pPr>
          </w:p>
          <w:p w14:paraId="7CFD3B63" w14:textId="13F52BB6" w:rsidR="00BE4748" w:rsidRDefault="00BE4748" w:rsidP="00BE4748">
            <w:pPr>
              <w:pStyle w:val="AssignmentsLevel2"/>
              <w:numPr>
                <w:ilvl w:val="0"/>
                <w:numId w:val="0"/>
              </w:numPr>
            </w:pPr>
            <w:r w:rsidRPr="007A3EC5">
              <w:rPr>
                <w:b/>
              </w:rPr>
              <w:t>Read</w:t>
            </w:r>
            <w:r>
              <w:t xml:space="preserve"> Ch. 103: Best Practice in Instructional Consultation and Instructional Consultation Teams</w:t>
            </w:r>
          </w:p>
          <w:p w14:paraId="19DC5115" w14:textId="77777777" w:rsidR="00BE4748" w:rsidRDefault="00BE4748" w:rsidP="00BE4748">
            <w:pPr>
              <w:pStyle w:val="AssignmentsLevel2"/>
              <w:numPr>
                <w:ilvl w:val="0"/>
                <w:numId w:val="0"/>
              </w:numPr>
            </w:pPr>
          </w:p>
          <w:p w14:paraId="43DD619E" w14:textId="781A5E5F" w:rsidR="00BE4748" w:rsidRPr="0029671C" w:rsidRDefault="00BE4748" w:rsidP="00BE4748">
            <w:pPr>
              <w:rPr>
                <w:rFonts w:cs="Arial"/>
              </w:rPr>
            </w:pPr>
            <w:r w:rsidRPr="007A3EC5">
              <w:rPr>
                <w:b/>
              </w:rPr>
              <w:t>Note</w:t>
            </w:r>
            <w:r>
              <w:t xml:space="preserve">. </w:t>
            </w:r>
            <w:r w:rsidRPr="007A3EC5">
              <w:t>There are 12 copies of this book, 6 in the Los Angeles Reference and 6 in the San Francisco Main collection. You</w:t>
            </w:r>
            <w:r>
              <w:t xml:space="preserve"> should have checked out the book and made a copy of this chapter as well as chapter 105.</w:t>
            </w:r>
          </w:p>
        </w:tc>
      </w:tr>
      <w:tr w:rsidR="00BE4748" w:rsidRPr="00AC56E0" w14:paraId="6E135055" w14:textId="77777777" w:rsidTr="00CF6628">
        <w:trPr>
          <w:trHeight w:val="190"/>
        </w:trPr>
        <w:tc>
          <w:tcPr>
            <w:tcW w:w="5000" w:type="pct"/>
            <w:gridSpan w:val="2"/>
            <w:tcBorders>
              <w:bottom w:val="single" w:sz="4" w:space="0" w:color="auto"/>
            </w:tcBorders>
            <w:tcMar>
              <w:top w:w="115" w:type="dxa"/>
              <w:left w:w="115" w:type="dxa"/>
              <w:bottom w:w="115" w:type="dxa"/>
              <w:right w:w="115" w:type="dxa"/>
            </w:tcMar>
          </w:tcPr>
          <w:p w14:paraId="3416B39E" w14:textId="77777777" w:rsidR="00BE4748" w:rsidRPr="00FD0404" w:rsidRDefault="00BE4748" w:rsidP="00BE4748">
            <w:pPr>
              <w:pStyle w:val="AssignmentsLevel2"/>
              <w:numPr>
                <w:ilvl w:val="0"/>
                <w:numId w:val="0"/>
              </w:numPr>
              <w:rPr>
                <w:b/>
                <w:i/>
              </w:rPr>
            </w:pPr>
            <w:r w:rsidRPr="00FD0404">
              <w:rPr>
                <w:b/>
                <w:i/>
              </w:rPr>
              <w:t>Online Resource</w:t>
            </w:r>
          </w:p>
          <w:p w14:paraId="169E2002" w14:textId="77777777" w:rsidR="00BE4748" w:rsidRDefault="00BE4748" w:rsidP="00BE4748">
            <w:pPr>
              <w:pStyle w:val="AssignmentsLevel2"/>
              <w:numPr>
                <w:ilvl w:val="0"/>
                <w:numId w:val="0"/>
              </w:numPr>
            </w:pPr>
          </w:p>
          <w:p w14:paraId="45DDEE7F" w14:textId="54168E59" w:rsidR="00BE4748" w:rsidRDefault="00BE4748" w:rsidP="00BE4748">
            <w:pPr>
              <w:pStyle w:val="AssignmentsLevel2"/>
              <w:numPr>
                <w:ilvl w:val="0"/>
                <w:numId w:val="0"/>
              </w:numPr>
            </w:pPr>
            <w:r w:rsidRPr="00BE4748">
              <w:rPr>
                <w:b/>
              </w:rPr>
              <w:t>View</w:t>
            </w:r>
            <w:r>
              <w:t xml:space="preserve"> the “</w:t>
            </w:r>
            <w:hyperlink r:id="rId25" w:history="1">
              <w:r w:rsidRPr="00BE4748">
                <w:rPr>
                  <w:rStyle w:val="Hyperlink"/>
                </w:rPr>
                <w:t>Example of Contracting for Instructional Consultation</w:t>
              </w:r>
            </w:hyperlink>
            <w:r>
              <w:t xml:space="preserve">” video [8:06] from YouTube. </w:t>
            </w:r>
          </w:p>
        </w:tc>
      </w:tr>
    </w:tbl>
    <w:p w14:paraId="2D498693" w14:textId="27F15786" w:rsidR="0099029E" w:rsidRPr="00AC56E0" w:rsidRDefault="0099029E" w:rsidP="0099029E">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01454C8E"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7A31EE" w:rsidRPr="00AC56E0" w14:paraId="0A1B046E" w14:textId="77777777" w:rsidTr="00BE474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2C82594" w14:textId="1E86D3B8" w:rsidR="007A31EE" w:rsidRPr="00AC56E0" w:rsidRDefault="007A31EE" w:rsidP="00BE4748">
            <w:pPr>
              <w:rPr>
                <w:rFonts w:cs="Arial"/>
                <w:b/>
              </w:rPr>
            </w:pPr>
            <w:r>
              <w:rPr>
                <w:rFonts w:cs="Arial"/>
                <w:b/>
              </w:rPr>
              <w:t>Discussion:</w:t>
            </w:r>
            <w:r w:rsidRPr="00AC56E0">
              <w:rPr>
                <w:rFonts w:cs="Arial"/>
                <w:b/>
              </w:rPr>
              <w:t xml:space="preserve"> </w:t>
            </w:r>
            <w:r w:rsidR="00E265F2">
              <w:rPr>
                <w:rFonts w:cs="Arial"/>
                <w:b/>
              </w:rPr>
              <w:t>Instructional Consultation</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3568AE3" w14:textId="1D4AFF4A" w:rsidR="007A31EE" w:rsidRPr="00AC56E0" w:rsidRDefault="00E265F2" w:rsidP="00BE4748">
            <w:pPr>
              <w:rPr>
                <w:rFonts w:cs="Arial"/>
              </w:rPr>
            </w:pPr>
            <w:r>
              <w:rPr>
                <w:rFonts w:cs="Arial"/>
              </w:rPr>
              <w:t>5.1, 5.2</w:t>
            </w:r>
          </w:p>
        </w:tc>
      </w:tr>
      <w:tr w:rsidR="007A31EE" w:rsidRPr="00AC56E0" w14:paraId="1D90E512" w14:textId="77777777" w:rsidTr="00BE4748">
        <w:trPr>
          <w:trHeight w:val="199"/>
        </w:trPr>
        <w:tc>
          <w:tcPr>
            <w:tcW w:w="5000" w:type="pct"/>
            <w:gridSpan w:val="2"/>
            <w:shd w:val="clear" w:color="auto" w:fill="auto"/>
            <w:tcMar>
              <w:top w:w="115" w:type="dxa"/>
              <w:left w:w="115" w:type="dxa"/>
              <w:bottom w:w="115" w:type="dxa"/>
              <w:right w:w="115" w:type="dxa"/>
            </w:tcMar>
          </w:tcPr>
          <w:p w14:paraId="49859AE5" w14:textId="5E538427" w:rsidR="007A31EE" w:rsidRDefault="007A31EE" w:rsidP="00BE4748">
            <w:pPr>
              <w:rPr>
                <w:rFonts w:cs="Arial"/>
              </w:rPr>
            </w:pPr>
            <w:r w:rsidRPr="00131B5C">
              <w:rPr>
                <w:rFonts w:cs="Arial"/>
                <w:b/>
              </w:rPr>
              <w:t>Respond</w:t>
            </w:r>
            <w:r>
              <w:rPr>
                <w:rFonts w:cs="Arial"/>
              </w:rPr>
              <w:t xml:space="preserve"> to the following prompts in the </w:t>
            </w:r>
            <w:r w:rsidR="00E265F2">
              <w:rPr>
                <w:rFonts w:cs="Arial"/>
              </w:rPr>
              <w:t>Instructional Consultation</w:t>
            </w:r>
            <w:r>
              <w:rPr>
                <w:rFonts w:cs="Arial"/>
              </w:rPr>
              <w:t xml:space="preserve"> discussion forum by Wednesday:  </w:t>
            </w:r>
          </w:p>
          <w:p w14:paraId="2594201B" w14:textId="392E8E1C" w:rsidR="007A31EE" w:rsidRDefault="007A31EE" w:rsidP="00BE4748">
            <w:pPr>
              <w:rPr>
                <w:rFonts w:cs="Arial"/>
              </w:rPr>
            </w:pPr>
          </w:p>
          <w:p w14:paraId="4387E09C" w14:textId="77777777" w:rsidR="00E265F2" w:rsidRDefault="00E265F2" w:rsidP="00E265F2">
            <w:pPr>
              <w:pStyle w:val="AssignmentsLevel2"/>
            </w:pPr>
            <w:r>
              <w:lastRenderedPageBreak/>
              <w:t>What are</w:t>
            </w:r>
            <w:r w:rsidRPr="00E265F2">
              <w:t xml:space="preserve"> the key points to instructional consultation</w:t>
            </w:r>
            <w:r>
              <w:t>?</w:t>
            </w:r>
            <w:r w:rsidRPr="00E265F2">
              <w:t xml:space="preserve"> </w:t>
            </w:r>
            <w:r>
              <w:t>W</w:t>
            </w:r>
            <w:r w:rsidRPr="00E265F2">
              <w:t xml:space="preserve">hy is it helpful? </w:t>
            </w:r>
          </w:p>
          <w:p w14:paraId="4A0E9AE4" w14:textId="60C6DAC6" w:rsidR="008A0362" w:rsidRDefault="00E265F2" w:rsidP="00E265F2">
            <w:pPr>
              <w:pStyle w:val="AssignmentsLevel2"/>
            </w:pPr>
            <w:r>
              <w:t>When would the</w:t>
            </w:r>
            <w:r w:rsidRPr="00E265F2">
              <w:t xml:space="preserve"> Adlerian consultation </w:t>
            </w:r>
            <w:r>
              <w:t xml:space="preserve">model </w:t>
            </w:r>
            <w:r w:rsidRPr="00E265F2">
              <w:t>be appropriated compare</w:t>
            </w:r>
            <w:r>
              <w:t>d to instructional consultation?</w:t>
            </w:r>
          </w:p>
          <w:p w14:paraId="3EA06847" w14:textId="77777777" w:rsidR="007A31EE" w:rsidRDefault="007A31EE" w:rsidP="00BE4748">
            <w:pPr>
              <w:rPr>
                <w:rFonts w:cs="Arial"/>
              </w:rPr>
            </w:pPr>
          </w:p>
          <w:p w14:paraId="2ACD35AD" w14:textId="77777777" w:rsidR="007A31EE" w:rsidRPr="00AC56E0" w:rsidRDefault="007A31EE" w:rsidP="00BE4748">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2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7A31EE" w:rsidRPr="00AC56E0" w14:paraId="489D6C93" w14:textId="77777777" w:rsidTr="00BE4748">
        <w:trPr>
          <w:trHeight w:val="127"/>
        </w:trPr>
        <w:tc>
          <w:tcPr>
            <w:tcW w:w="5000" w:type="pct"/>
            <w:gridSpan w:val="2"/>
            <w:shd w:val="clear" w:color="auto" w:fill="F2F2F2" w:themeFill="background1" w:themeFillShade="F2"/>
            <w:tcMar>
              <w:top w:w="115" w:type="dxa"/>
              <w:left w:w="115" w:type="dxa"/>
              <w:bottom w:w="115" w:type="dxa"/>
              <w:right w:w="115" w:type="dxa"/>
            </w:tcMar>
          </w:tcPr>
          <w:p w14:paraId="5AB0B85B" w14:textId="77777777" w:rsidR="007A31EE" w:rsidRPr="00AC56E0" w:rsidRDefault="007A31EE" w:rsidP="00BE4748">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08259999" w14:textId="77777777" w:rsidR="007A31EE" w:rsidRPr="00AC56E0" w:rsidRDefault="007A31E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6CF30A29" w14:textId="77777777" w:rsidTr="00CF662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9435074" w14:textId="6F3A58B9" w:rsidR="0099029E" w:rsidRPr="00AC56E0" w:rsidRDefault="0099029E" w:rsidP="00CF6628">
            <w:pPr>
              <w:rPr>
                <w:rFonts w:cs="Arial"/>
                <w:b/>
              </w:rPr>
            </w:pPr>
            <w:r w:rsidRPr="00AC56E0">
              <w:rPr>
                <w:rFonts w:cs="Arial"/>
                <w:b/>
              </w:rPr>
              <w:t>Assignment</w:t>
            </w:r>
            <w:r w:rsidR="00E265F2">
              <w:rPr>
                <w:rFonts w:cs="Arial"/>
                <w:b/>
              </w:rPr>
              <w:t>:</w:t>
            </w:r>
            <w:r w:rsidRPr="00AC56E0">
              <w:rPr>
                <w:rFonts w:cs="Arial"/>
                <w:b/>
              </w:rPr>
              <w:t xml:space="preserve"> </w:t>
            </w:r>
            <w:r w:rsidR="00E265F2">
              <w:rPr>
                <w:rFonts w:cs="Arial"/>
                <w:b/>
              </w:rPr>
              <w:t>Home School Collaboration Reflection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67260AA" w14:textId="5A7B14C6" w:rsidR="0099029E" w:rsidRPr="00AC56E0" w:rsidRDefault="00E265F2" w:rsidP="00CF6628">
            <w:pPr>
              <w:rPr>
                <w:rFonts w:cs="Arial"/>
              </w:rPr>
            </w:pPr>
            <w:r>
              <w:rPr>
                <w:rFonts w:cs="Arial"/>
              </w:rPr>
              <w:t>5.3</w:t>
            </w:r>
          </w:p>
        </w:tc>
      </w:tr>
      <w:tr w:rsidR="0099029E" w:rsidRPr="00AC56E0" w14:paraId="33EC478B" w14:textId="77777777" w:rsidTr="00CF6628">
        <w:trPr>
          <w:trHeight w:val="199"/>
        </w:trPr>
        <w:tc>
          <w:tcPr>
            <w:tcW w:w="5000" w:type="pct"/>
            <w:gridSpan w:val="2"/>
            <w:shd w:val="clear" w:color="auto" w:fill="auto"/>
            <w:tcMar>
              <w:top w:w="115" w:type="dxa"/>
              <w:left w:w="115" w:type="dxa"/>
              <w:bottom w:w="115" w:type="dxa"/>
              <w:right w:w="115" w:type="dxa"/>
            </w:tcMar>
          </w:tcPr>
          <w:p w14:paraId="16E1A099" w14:textId="2FEB0C0E" w:rsidR="00E265F2" w:rsidRDefault="00E265F2" w:rsidP="00E265F2">
            <w:pPr>
              <w:rPr>
                <w:rFonts w:cs="Arial"/>
              </w:rPr>
            </w:pPr>
            <w:r w:rsidRPr="002E2803">
              <w:rPr>
                <w:rFonts w:cs="Arial"/>
                <w:b/>
              </w:rPr>
              <w:t>Write</w:t>
            </w:r>
            <w:r>
              <w:rPr>
                <w:rFonts w:cs="Arial"/>
              </w:rPr>
              <w:t xml:space="preserve"> a one-to two-page reflection on home school collaboration. </w:t>
            </w:r>
          </w:p>
          <w:p w14:paraId="68DAC759" w14:textId="77777777" w:rsidR="00E265F2" w:rsidRDefault="00E265F2" w:rsidP="00E265F2">
            <w:pPr>
              <w:rPr>
                <w:rFonts w:cs="Arial"/>
              </w:rPr>
            </w:pPr>
          </w:p>
          <w:p w14:paraId="2C1EA342" w14:textId="19F58991" w:rsidR="00E265F2" w:rsidRDefault="00E265F2" w:rsidP="00E265F2">
            <w:pPr>
              <w:rPr>
                <w:rFonts w:cs="Arial"/>
              </w:rPr>
            </w:pPr>
            <w:r w:rsidRPr="002E2803">
              <w:rPr>
                <w:rFonts w:cs="Arial"/>
                <w:b/>
              </w:rPr>
              <w:t>Reference</w:t>
            </w:r>
            <w:r>
              <w:rPr>
                <w:rFonts w:cs="Arial"/>
              </w:rPr>
              <w:t xml:space="preserve"> your text and the </w:t>
            </w:r>
            <w:r>
              <w:rPr>
                <w:rFonts w:cs="Arial"/>
                <w:i/>
              </w:rPr>
              <w:t>Example of Contracting for Instructional Consultation</w:t>
            </w:r>
            <w:r>
              <w:rPr>
                <w:rFonts w:cs="Arial"/>
              </w:rPr>
              <w:t xml:space="preserve"> video to support your position. </w:t>
            </w:r>
          </w:p>
          <w:p w14:paraId="2E69F378" w14:textId="77777777" w:rsidR="00E265F2" w:rsidRDefault="00E265F2" w:rsidP="00E265F2">
            <w:pPr>
              <w:rPr>
                <w:rFonts w:cs="Arial"/>
              </w:rPr>
            </w:pPr>
          </w:p>
          <w:p w14:paraId="42D9ADC5" w14:textId="31AE09ED" w:rsidR="0099029E" w:rsidRPr="00AC56E0" w:rsidRDefault="00E265F2" w:rsidP="00E265F2">
            <w:pPr>
              <w:rPr>
                <w:rFonts w:cs="Arial"/>
              </w:rPr>
            </w:pPr>
            <w:r w:rsidRPr="002E2803">
              <w:rPr>
                <w:rFonts w:cs="Arial"/>
                <w:b/>
              </w:rPr>
              <w:t>Submit</w:t>
            </w:r>
            <w:r>
              <w:rPr>
                <w:rFonts w:cs="Arial"/>
              </w:rPr>
              <w:t xml:space="preserve"> your reflection as a Word document by Sunday.  </w:t>
            </w:r>
          </w:p>
        </w:tc>
      </w:tr>
    </w:tbl>
    <w:p w14:paraId="5DCADE97" w14:textId="77777777" w:rsidR="0099029E" w:rsidRPr="00AC56E0" w:rsidRDefault="0099029E" w:rsidP="0099029E">
      <w:pPr>
        <w:pStyle w:val="AssignmentsLevel1"/>
      </w:pPr>
    </w:p>
    <w:p w14:paraId="3B057CF4" w14:textId="77777777"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3455A4D8" w:rsidR="00F21C97" w:rsidRPr="00AC56E0" w:rsidRDefault="00F21C97" w:rsidP="001C41D9">
      <w:pPr>
        <w:pStyle w:val="WeeklyTopicHeading"/>
      </w:pPr>
      <w:bookmarkStart w:id="7" w:name="_Toc486255278"/>
      <w:r w:rsidRPr="00AC56E0">
        <w:lastRenderedPageBreak/>
        <w:t xml:space="preserve">Week 6: </w:t>
      </w:r>
      <w:r w:rsidR="00E265F2">
        <w:t>Best Practices in Schools</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6562CA94" w:rsidR="00F21C97" w:rsidRPr="00AC56E0" w:rsidRDefault="00E265F2" w:rsidP="00E265F2">
            <w:pPr>
              <w:pStyle w:val="Week6Obj"/>
            </w:pPr>
            <w:r w:rsidRPr="00E265F2">
              <w:t>Analyze early intervention programs from various perspectives.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6B9D4A2F" w:rsidR="00F21C97" w:rsidRPr="00AC56E0" w:rsidRDefault="00132543" w:rsidP="001C70BA">
            <w:pPr>
              <w:tabs>
                <w:tab w:val="left" w:pos="0"/>
                <w:tab w:val="left" w:pos="3720"/>
              </w:tabs>
              <w:outlineLvl w:val="0"/>
              <w:rPr>
                <w:rFonts w:cs="Arial"/>
                <w:szCs w:val="20"/>
              </w:rPr>
            </w:pPr>
            <w:r>
              <w:rPr>
                <w:rFonts w:cs="Arial"/>
                <w:szCs w:val="20"/>
              </w:rPr>
              <w:t>CLO5, CLO6</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539282B2" w:rsidR="00F21C97" w:rsidRPr="00AC56E0" w:rsidRDefault="00132543" w:rsidP="001C41D9">
            <w:pPr>
              <w:pStyle w:val="Week6Obj"/>
            </w:pPr>
            <w:r>
              <w:t xml:space="preserve">Determine best practices in problem-solving consultation.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02236E3F" w:rsidR="00F21C97" w:rsidRPr="00AC56E0" w:rsidRDefault="00132543" w:rsidP="001C70BA">
            <w:pPr>
              <w:rPr>
                <w:rFonts w:cs="Arial"/>
              </w:rPr>
            </w:pPr>
            <w:r>
              <w:rPr>
                <w:rFonts w:cs="Arial"/>
              </w:rPr>
              <w:t>CLO4</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7D502909" w:rsidR="00F21C97" w:rsidRPr="00AC56E0" w:rsidRDefault="006C23F1" w:rsidP="006C23F1">
            <w:pPr>
              <w:pStyle w:val="Week6Obj"/>
            </w:pPr>
            <w:r w:rsidRPr="006C23F1">
              <w:t>Interpret how to use action research to improve academic programs</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5B0EAA75" w:rsidR="00F21C97" w:rsidRPr="00AC56E0" w:rsidRDefault="006C23F1" w:rsidP="001C70BA">
            <w:pPr>
              <w:tabs>
                <w:tab w:val="left" w:pos="0"/>
                <w:tab w:val="left" w:pos="3720"/>
              </w:tabs>
              <w:outlineLvl w:val="0"/>
              <w:rPr>
                <w:rFonts w:cs="Arial"/>
                <w:szCs w:val="20"/>
              </w:rPr>
            </w:pPr>
            <w:r>
              <w:rPr>
                <w:rFonts w:cs="Arial"/>
                <w:szCs w:val="20"/>
              </w:rPr>
              <w:t>CLO6</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2EBBF611" w14:textId="77777777" w:rsidTr="00CF662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E2A0913" w14:textId="1E69C5F3" w:rsidR="0099029E" w:rsidRPr="00AC56E0" w:rsidRDefault="006C23F1" w:rsidP="00CF662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DAADBB8" w14:textId="77777777" w:rsidR="0099029E" w:rsidRPr="00AC56E0" w:rsidRDefault="0099029E" w:rsidP="00CF6628">
            <w:pPr>
              <w:rPr>
                <w:rFonts w:cs="Arial"/>
              </w:rPr>
            </w:pPr>
          </w:p>
        </w:tc>
      </w:tr>
      <w:tr w:rsidR="0099029E" w:rsidRPr="00AC56E0" w14:paraId="342D567A" w14:textId="77777777" w:rsidTr="00E334C0">
        <w:trPr>
          <w:trHeight w:val="190"/>
        </w:trPr>
        <w:tc>
          <w:tcPr>
            <w:tcW w:w="5000" w:type="pct"/>
            <w:gridSpan w:val="2"/>
            <w:tcMar>
              <w:top w:w="115" w:type="dxa"/>
              <w:left w:w="115" w:type="dxa"/>
              <w:bottom w:w="115" w:type="dxa"/>
              <w:right w:w="115" w:type="dxa"/>
            </w:tcMar>
          </w:tcPr>
          <w:p w14:paraId="4EE585D6" w14:textId="6BEBFB55" w:rsidR="00E334C0" w:rsidRPr="00FD0404" w:rsidRDefault="00E334C0" w:rsidP="00E334C0">
            <w:pPr>
              <w:pStyle w:val="AssignmentsLevel2"/>
              <w:numPr>
                <w:ilvl w:val="0"/>
                <w:numId w:val="0"/>
              </w:numPr>
              <w:rPr>
                <w:b/>
                <w:i/>
              </w:rPr>
            </w:pPr>
            <w:r w:rsidRPr="00FD0404">
              <w:rPr>
                <w:b/>
                <w:i/>
              </w:rPr>
              <w:t xml:space="preserve">Alliant Library </w:t>
            </w:r>
          </w:p>
          <w:p w14:paraId="564C542F" w14:textId="77777777" w:rsidR="00E334C0" w:rsidRDefault="00E334C0" w:rsidP="00E334C0">
            <w:pPr>
              <w:pStyle w:val="AssignmentsLevel2"/>
              <w:numPr>
                <w:ilvl w:val="0"/>
                <w:numId w:val="0"/>
              </w:numPr>
            </w:pPr>
          </w:p>
          <w:p w14:paraId="49466910" w14:textId="77777777" w:rsidR="00E334C0" w:rsidRDefault="00E334C0" w:rsidP="00E334C0">
            <w:pPr>
              <w:pStyle w:val="AssignmentsLevel2"/>
              <w:numPr>
                <w:ilvl w:val="0"/>
                <w:numId w:val="0"/>
              </w:numPr>
            </w:pPr>
            <w:r>
              <w:t>Thomas, A., &amp; Grimes, J. editors. Best practices in school psychology (5</w:t>
            </w:r>
            <w:r w:rsidRPr="004D40A2">
              <w:t>th</w:t>
            </w:r>
            <w:r>
              <w:t xml:space="preserve"> ed.). Bethesda, MD: National Association of School Psychologists. </w:t>
            </w:r>
          </w:p>
          <w:p w14:paraId="2D396A6C" w14:textId="77777777" w:rsidR="00E334C0" w:rsidRDefault="00E334C0" w:rsidP="00E334C0">
            <w:pPr>
              <w:pStyle w:val="AssignmentsLevel2"/>
              <w:numPr>
                <w:ilvl w:val="0"/>
                <w:numId w:val="0"/>
              </w:numPr>
            </w:pPr>
          </w:p>
          <w:p w14:paraId="0EB48263" w14:textId="5715D7A0" w:rsidR="00E334C0" w:rsidRDefault="00E334C0" w:rsidP="00E334C0">
            <w:pPr>
              <w:pStyle w:val="AssignmentsLevel2"/>
            </w:pPr>
            <w:r w:rsidRPr="007A3EC5">
              <w:rPr>
                <w:b/>
              </w:rPr>
              <w:t>Read</w:t>
            </w:r>
            <w:r>
              <w:t xml:space="preserve"> Ch. 105: Best Practices in School-Based Problem-Solving Consultation: Applications in Prevention and Intervention Systems</w:t>
            </w:r>
          </w:p>
          <w:p w14:paraId="7BFDF6C1" w14:textId="77777777" w:rsidR="00E334C0" w:rsidRDefault="00E334C0" w:rsidP="00E334C0">
            <w:pPr>
              <w:pStyle w:val="AssignmentsLevel2"/>
              <w:numPr>
                <w:ilvl w:val="0"/>
                <w:numId w:val="0"/>
              </w:numPr>
            </w:pPr>
          </w:p>
          <w:p w14:paraId="22E3F1EC" w14:textId="77777777" w:rsidR="00E334C0" w:rsidRDefault="00E334C0" w:rsidP="00E334C0">
            <w:pPr>
              <w:pStyle w:val="APACitation"/>
            </w:pPr>
            <w:r w:rsidRPr="00E334C0">
              <w:t xml:space="preserve">Barnett, D. W., </w:t>
            </w:r>
            <w:proofErr w:type="spellStart"/>
            <w:r w:rsidRPr="00E334C0">
              <w:t>Pepiton</w:t>
            </w:r>
            <w:proofErr w:type="spellEnd"/>
            <w:r w:rsidRPr="00E334C0">
              <w:t xml:space="preserve">, A. E., Bell, S. H., Gilkey, C. M., &amp; al, e. (1999). </w:t>
            </w:r>
            <w:hyperlink r:id="rId27" w:history="1">
              <w:r w:rsidRPr="00E334C0">
                <w:rPr>
                  <w:rStyle w:val="Hyperlink"/>
                </w:rPr>
                <w:t>Evaluating early intervention: Accountability methods for service delivery innovations</w:t>
              </w:r>
            </w:hyperlink>
            <w:r w:rsidRPr="00E334C0">
              <w:t xml:space="preserve">. </w:t>
            </w:r>
            <w:r w:rsidRPr="00E334C0">
              <w:rPr>
                <w:i/>
              </w:rPr>
              <w:t>The Journal of Special Education</w:t>
            </w:r>
            <w:r w:rsidRPr="00E334C0">
              <w:t xml:space="preserve">, 33(3), 177. </w:t>
            </w:r>
          </w:p>
          <w:p w14:paraId="1C29ECF5" w14:textId="77777777" w:rsidR="00E334C0" w:rsidRDefault="00E334C0" w:rsidP="00CF6628">
            <w:pPr>
              <w:pStyle w:val="AssignmentsLevel2"/>
              <w:numPr>
                <w:ilvl w:val="0"/>
                <w:numId w:val="0"/>
              </w:numPr>
            </w:pPr>
          </w:p>
          <w:p w14:paraId="7BDBA3F1" w14:textId="53673378" w:rsidR="0099029E" w:rsidRPr="00AC56E0" w:rsidRDefault="00E334C0" w:rsidP="00E334C0">
            <w:pPr>
              <w:pStyle w:val="APACitation"/>
            </w:pPr>
            <w:r w:rsidRPr="00E334C0">
              <w:t xml:space="preserve">Hansen, M. J., &amp; Borden, V. H. (2006). </w:t>
            </w:r>
            <w:hyperlink r:id="rId28" w:history="1">
              <w:r w:rsidRPr="00E334C0">
                <w:rPr>
                  <w:rStyle w:val="Hyperlink"/>
                </w:rPr>
                <w:t>Using Action Research to Support Academic Program Improvement</w:t>
              </w:r>
            </w:hyperlink>
            <w:r w:rsidRPr="00E334C0">
              <w:t xml:space="preserve">. </w:t>
            </w:r>
            <w:r w:rsidRPr="00E334C0">
              <w:rPr>
                <w:i/>
              </w:rPr>
              <w:t xml:space="preserve">New Directions </w:t>
            </w:r>
            <w:proofErr w:type="gramStart"/>
            <w:r w:rsidRPr="00E334C0">
              <w:rPr>
                <w:i/>
              </w:rPr>
              <w:t>For</w:t>
            </w:r>
            <w:proofErr w:type="gramEnd"/>
            <w:r w:rsidRPr="00E334C0">
              <w:rPr>
                <w:i/>
              </w:rPr>
              <w:t xml:space="preserve"> Institutional Research</w:t>
            </w:r>
            <w:r w:rsidRPr="00E334C0">
              <w:t>, 2006(130), 47-62.</w:t>
            </w:r>
          </w:p>
        </w:tc>
      </w:tr>
      <w:tr w:rsidR="00E334C0" w:rsidRPr="00AC56E0" w14:paraId="2B6E1FEB" w14:textId="77777777" w:rsidTr="00CF6628">
        <w:trPr>
          <w:trHeight w:val="190"/>
        </w:trPr>
        <w:tc>
          <w:tcPr>
            <w:tcW w:w="5000" w:type="pct"/>
            <w:gridSpan w:val="2"/>
            <w:tcBorders>
              <w:bottom w:val="single" w:sz="4" w:space="0" w:color="auto"/>
            </w:tcBorders>
            <w:tcMar>
              <w:top w:w="115" w:type="dxa"/>
              <w:left w:w="115" w:type="dxa"/>
              <w:bottom w:w="115" w:type="dxa"/>
              <w:right w:w="115" w:type="dxa"/>
            </w:tcMar>
          </w:tcPr>
          <w:p w14:paraId="42A06A45" w14:textId="77777777" w:rsidR="00E334C0" w:rsidRPr="00FD0404" w:rsidRDefault="00E334C0" w:rsidP="00E334C0">
            <w:pPr>
              <w:pStyle w:val="AssignmentsLevel2"/>
              <w:numPr>
                <w:ilvl w:val="0"/>
                <w:numId w:val="0"/>
              </w:numPr>
              <w:rPr>
                <w:b/>
                <w:i/>
              </w:rPr>
            </w:pPr>
            <w:r w:rsidRPr="00FD0404">
              <w:rPr>
                <w:b/>
                <w:i/>
              </w:rPr>
              <w:t xml:space="preserve">Online Resources </w:t>
            </w:r>
          </w:p>
          <w:p w14:paraId="37E5C079" w14:textId="77777777" w:rsidR="00E334C0" w:rsidRDefault="00E334C0" w:rsidP="00E334C0">
            <w:pPr>
              <w:pStyle w:val="AssignmentsLevel2"/>
              <w:numPr>
                <w:ilvl w:val="0"/>
                <w:numId w:val="0"/>
              </w:numPr>
            </w:pPr>
          </w:p>
          <w:p w14:paraId="5BE2EB6A" w14:textId="308C4798" w:rsidR="00E334C0" w:rsidRDefault="00E334C0" w:rsidP="00E334C0">
            <w:pPr>
              <w:pStyle w:val="AssignmentsLevel2"/>
              <w:numPr>
                <w:ilvl w:val="0"/>
                <w:numId w:val="0"/>
              </w:numPr>
            </w:pPr>
            <w:r w:rsidRPr="00E334C0">
              <w:rPr>
                <w:b/>
              </w:rPr>
              <w:t>View</w:t>
            </w:r>
            <w:r>
              <w:t xml:space="preserve"> the “</w:t>
            </w:r>
            <w:hyperlink r:id="rId29" w:history="1">
              <w:r w:rsidRPr="00E334C0">
                <w:rPr>
                  <w:rStyle w:val="Hyperlink"/>
                </w:rPr>
                <w:t>School Consultation Skills (Lydia - Counselor Betty – Counselee</w:t>
              </w:r>
            </w:hyperlink>
            <w:r>
              <w:t xml:space="preserve">” video [15:00] from YouTube. </w:t>
            </w:r>
          </w:p>
        </w:tc>
      </w:tr>
    </w:tbl>
    <w:p w14:paraId="0C87168F" w14:textId="542AD205" w:rsidR="0099029E" w:rsidRPr="00AC56E0" w:rsidRDefault="0099029E" w:rsidP="0099029E">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5A5B245C"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7A31EE" w:rsidRPr="00AC56E0" w14:paraId="6A626173" w14:textId="77777777" w:rsidTr="00BE474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B199004" w14:textId="3643B8A6" w:rsidR="007A31EE" w:rsidRPr="00AC56E0" w:rsidRDefault="007A31EE" w:rsidP="00BE4748">
            <w:pPr>
              <w:rPr>
                <w:rFonts w:cs="Arial"/>
                <w:b/>
              </w:rPr>
            </w:pPr>
            <w:r>
              <w:rPr>
                <w:rFonts w:cs="Arial"/>
                <w:b/>
              </w:rPr>
              <w:t>Discussion:</w:t>
            </w:r>
            <w:r w:rsidRPr="00AC56E0">
              <w:rPr>
                <w:rFonts w:cs="Arial"/>
                <w:b/>
              </w:rPr>
              <w:t xml:space="preserve"> </w:t>
            </w:r>
            <w:r w:rsidR="007353E9">
              <w:rPr>
                <w:rFonts w:cs="Arial"/>
                <w:b/>
              </w:rPr>
              <w:t>Consultation Model</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EB6EB02" w14:textId="6B25F974" w:rsidR="007A31EE" w:rsidRPr="00AC56E0" w:rsidRDefault="00E334C0" w:rsidP="00BE4748">
            <w:pPr>
              <w:rPr>
                <w:rFonts w:cs="Arial"/>
              </w:rPr>
            </w:pPr>
            <w:r>
              <w:rPr>
                <w:rFonts w:cs="Arial"/>
              </w:rPr>
              <w:t>6.1, 6.2</w:t>
            </w:r>
          </w:p>
        </w:tc>
      </w:tr>
      <w:tr w:rsidR="007A31EE" w:rsidRPr="00AC56E0" w14:paraId="7DB1DF14" w14:textId="77777777" w:rsidTr="00BE4748">
        <w:trPr>
          <w:trHeight w:val="199"/>
        </w:trPr>
        <w:tc>
          <w:tcPr>
            <w:tcW w:w="5000" w:type="pct"/>
            <w:gridSpan w:val="2"/>
            <w:shd w:val="clear" w:color="auto" w:fill="auto"/>
            <w:tcMar>
              <w:top w:w="115" w:type="dxa"/>
              <w:left w:w="115" w:type="dxa"/>
              <w:bottom w:w="115" w:type="dxa"/>
              <w:right w:w="115" w:type="dxa"/>
            </w:tcMar>
          </w:tcPr>
          <w:p w14:paraId="5B415BAE" w14:textId="66BD8192" w:rsidR="007A31EE" w:rsidRDefault="007A31EE" w:rsidP="00BE4748">
            <w:pPr>
              <w:rPr>
                <w:rFonts w:cs="Arial"/>
              </w:rPr>
            </w:pPr>
            <w:r w:rsidRPr="00131B5C">
              <w:rPr>
                <w:rFonts w:cs="Arial"/>
                <w:b/>
              </w:rPr>
              <w:t>Respond</w:t>
            </w:r>
            <w:r>
              <w:rPr>
                <w:rFonts w:cs="Arial"/>
              </w:rPr>
              <w:t xml:space="preserve"> to the following prompts in the </w:t>
            </w:r>
            <w:r w:rsidR="007353E9">
              <w:rPr>
                <w:rFonts w:cs="Arial"/>
              </w:rPr>
              <w:t>Consultation Model</w:t>
            </w:r>
            <w:r>
              <w:rPr>
                <w:rFonts w:cs="Arial"/>
              </w:rPr>
              <w:t xml:space="preserve"> discussion forum by Wednesday:  </w:t>
            </w:r>
          </w:p>
          <w:p w14:paraId="7567196B" w14:textId="77777777" w:rsidR="007A31EE" w:rsidRDefault="007A31EE" w:rsidP="00BE4748">
            <w:pPr>
              <w:rPr>
                <w:rFonts w:cs="Arial"/>
              </w:rPr>
            </w:pPr>
          </w:p>
          <w:p w14:paraId="1187F3F3" w14:textId="77777777" w:rsidR="007353E9" w:rsidRDefault="007353E9" w:rsidP="007353E9">
            <w:pPr>
              <w:pStyle w:val="AssignmentsLevel2"/>
            </w:pPr>
            <w:r w:rsidRPr="007353E9">
              <w:t xml:space="preserve">What are the key concepts to early intervention? </w:t>
            </w:r>
          </w:p>
          <w:p w14:paraId="0F471DB4" w14:textId="75E22C7C" w:rsidR="007A31EE" w:rsidRDefault="007353E9" w:rsidP="007353E9">
            <w:pPr>
              <w:pStyle w:val="AssignmentsLevel2"/>
            </w:pPr>
            <w:r>
              <w:lastRenderedPageBreak/>
              <w:t>H</w:t>
            </w:r>
            <w:r w:rsidRPr="007353E9">
              <w:t xml:space="preserve">ow would you use </w:t>
            </w:r>
            <w:r>
              <w:t xml:space="preserve">the </w:t>
            </w:r>
            <w:r w:rsidRPr="007353E9">
              <w:t xml:space="preserve">consultation model to solve </w:t>
            </w:r>
            <w:r>
              <w:t>problems that could arise in a program</w:t>
            </w:r>
            <w:r w:rsidRPr="007353E9">
              <w:t>?</w:t>
            </w:r>
            <w:r>
              <w:t xml:space="preserve"> Provide examples.</w:t>
            </w:r>
          </w:p>
          <w:p w14:paraId="2F608331" w14:textId="77777777" w:rsidR="007353E9" w:rsidRDefault="007353E9" w:rsidP="00BE4748">
            <w:pPr>
              <w:rPr>
                <w:rFonts w:cs="Arial"/>
              </w:rPr>
            </w:pPr>
          </w:p>
          <w:p w14:paraId="364B315F" w14:textId="77777777" w:rsidR="007A31EE" w:rsidRPr="00AC56E0" w:rsidRDefault="007A31EE" w:rsidP="00BE4748">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0"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7A31EE" w:rsidRPr="00AC56E0" w14:paraId="2FD1ECD9" w14:textId="77777777" w:rsidTr="00BE4748">
        <w:trPr>
          <w:trHeight w:val="127"/>
        </w:trPr>
        <w:tc>
          <w:tcPr>
            <w:tcW w:w="5000" w:type="pct"/>
            <w:gridSpan w:val="2"/>
            <w:shd w:val="clear" w:color="auto" w:fill="F2F2F2" w:themeFill="background1" w:themeFillShade="F2"/>
            <w:tcMar>
              <w:top w:w="115" w:type="dxa"/>
              <w:left w:w="115" w:type="dxa"/>
              <w:bottom w:w="115" w:type="dxa"/>
              <w:right w:w="115" w:type="dxa"/>
            </w:tcMar>
          </w:tcPr>
          <w:p w14:paraId="2BC7ECBE" w14:textId="77777777" w:rsidR="007A31EE" w:rsidRPr="00AC56E0" w:rsidRDefault="007A31EE" w:rsidP="00BE4748">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69494362" w14:textId="77777777" w:rsidR="007A31EE" w:rsidRPr="00AC56E0" w:rsidRDefault="007A31E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4C196293" w14:textId="77777777" w:rsidTr="00CF662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6A174CA" w14:textId="7A005694" w:rsidR="0099029E" w:rsidRPr="00AC56E0" w:rsidRDefault="0099029E" w:rsidP="00CF6628">
            <w:pPr>
              <w:rPr>
                <w:rFonts w:cs="Arial"/>
                <w:b/>
              </w:rPr>
            </w:pPr>
            <w:r w:rsidRPr="00AC56E0">
              <w:rPr>
                <w:rFonts w:cs="Arial"/>
                <w:b/>
              </w:rPr>
              <w:t>Assignment</w:t>
            </w:r>
            <w:r w:rsidR="007353E9">
              <w:rPr>
                <w:rFonts w:cs="Arial"/>
                <w:b/>
              </w:rPr>
              <w:t>:</w:t>
            </w:r>
            <w:r w:rsidRPr="00AC56E0">
              <w:rPr>
                <w:rFonts w:cs="Arial"/>
                <w:b/>
              </w:rPr>
              <w:t xml:space="preserve"> </w:t>
            </w:r>
            <w:r w:rsidR="007353E9">
              <w:rPr>
                <w:rFonts w:cs="Arial"/>
                <w:b/>
              </w:rPr>
              <w:t>Program Evaluation Reflection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7B0A101F" w14:textId="30241D8D" w:rsidR="0099029E" w:rsidRPr="00AC56E0" w:rsidRDefault="00E334C0" w:rsidP="00CF6628">
            <w:pPr>
              <w:rPr>
                <w:rFonts w:cs="Arial"/>
              </w:rPr>
            </w:pPr>
            <w:r>
              <w:rPr>
                <w:rFonts w:cs="Arial"/>
              </w:rPr>
              <w:t>6.3</w:t>
            </w:r>
          </w:p>
        </w:tc>
      </w:tr>
      <w:tr w:rsidR="0099029E" w:rsidRPr="00AC56E0" w14:paraId="3D3C648B" w14:textId="77777777" w:rsidTr="00CF6628">
        <w:trPr>
          <w:trHeight w:val="199"/>
        </w:trPr>
        <w:tc>
          <w:tcPr>
            <w:tcW w:w="5000" w:type="pct"/>
            <w:gridSpan w:val="2"/>
            <w:shd w:val="clear" w:color="auto" w:fill="auto"/>
            <w:tcMar>
              <w:top w:w="115" w:type="dxa"/>
              <w:left w:w="115" w:type="dxa"/>
              <w:bottom w:w="115" w:type="dxa"/>
              <w:right w:w="115" w:type="dxa"/>
            </w:tcMar>
          </w:tcPr>
          <w:p w14:paraId="59BD5870" w14:textId="1C4F4739" w:rsidR="007353E9" w:rsidRDefault="007353E9" w:rsidP="007353E9">
            <w:pPr>
              <w:rPr>
                <w:rFonts w:cs="Arial"/>
              </w:rPr>
            </w:pPr>
            <w:r w:rsidRPr="002E2803">
              <w:rPr>
                <w:rFonts w:cs="Arial"/>
                <w:b/>
              </w:rPr>
              <w:t>Write</w:t>
            </w:r>
            <w:r>
              <w:rPr>
                <w:rFonts w:cs="Arial"/>
              </w:rPr>
              <w:t xml:space="preserve"> a one-to two-page reflection on program evaluation and best fit for a student. </w:t>
            </w:r>
          </w:p>
          <w:p w14:paraId="4FF6B01B" w14:textId="77777777" w:rsidR="007353E9" w:rsidRDefault="007353E9" w:rsidP="007353E9">
            <w:pPr>
              <w:rPr>
                <w:rFonts w:cs="Arial"/>
              </w:rPr>
            </w:pPr>
          </w:p>
          <w:p w14:paraId="45CED978" w14:textId="3105C3A0" w:rsidR="007353E9" w:rsidRDefault="007353E9" w:rsidP="007353E9">
            <w:pPr>
              <w:rPr>
                <w:rFonts w:cs="Arial"/>
              </w:rPr>
            </w:pPr>
            <w:r w:rsidRPr="002E2803">
              <w:rPr>
                <w:rFonts w:cs="Arial"/>
                <w:b/>
              </w:rPr>
              <w:t>Reference</w:t>
            </w:r>
            <w:r>
              <w:rPr>
                <w:rFonts w:cs="Arial"/>
              </w:rPr>
              <w:t xml:space="preserve"> your text and the </w:t>
            </w:r>
            <w:r>
              <w:rPr>
                <w:rFonts w:cs="Arial"/>
                <w:i/>
              </w:rPr>
              <w:t>School Consultation Skills”</w:t>
            </w:r>
            <w:r>
              <w:rPr>
                <w:rFonts w:cs="Arial"/>
              </w:rPr>
              <w:t xml:space="preserve"> video to support your position. </w:t>
            </w:r>
          </w:p>
          <w:p w14:paraId="2B79AC62" w14:textId="77777777" w:rsidR="007353E9" w:rsidRDefault="007353E9" w:rsidP="007353E9">
            <w:pPr>
              <w:rPr>
                <w:rFonts w:cs="Arial"/>
              </w:rPr>
            </w:pPr>
          </w:p>
          <w:p w14:paraId="04E76C8F" w14:textId="75D6F2A1" w:rsidR="0099029E" w:rsidRPr="00AC56E0" w:rsidRDefault="007353E9" w:rsidP="007353E9">
            <w:pPr>
              <w:rPr>
                <w:rFonts w:cs="Arial"/>
              </w:rPr>
            </w:pPr>
            <w:r w:rsidRPr="002E2803">
              <w:rPr>
                <w:rFonts w:cs="Arial"/>
                <w:b/>
              </w:rPr>
              <w:t>Submit</w:t>
            </w:r>
            <w:r>
              <w:rPr>
                <w:rFonts w:cs="Arial"/>
              </w:rPr>
              <w:t xml:space="preserve"> your reflection as a Word document by Sunday.  </w:t>
            </w:r>
          </w:p>
        </w:tc>
      </w:tr>
    </w:tbl>
    <w:p w14:paraId="0780F9FF" w14:textId="77777777" w:rsidR="0099029E" w:rsidRPr="00AC56E0" w:rsidRDefault="0099029E" w:rsidP="0099029E">
      <w:pPr>
        <w:pStyle w:val="AssignmentsLevel1"/>
      </w:pPr>
    </w:p>
    <w:p w14:paraId="3756A285" w14:textId="77777777"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1B8C8F81" w:rsidR="00F21C97" w:rsidRPr="00AC56E0" w:rsidRDefault="00F21C97" w:rsidP="001C41D9">
      <w:pPr>
        <w:pStyle w:val="WeeklyTopicHeading"/>
      </w:pPr>
      <w:bookmarkStart w:id="8" w:name="_Toc486255279"/>
      <w:r w:rsidRPr="00AC56E0">
        <w:lastRenderedPageBreak/>
        <w:t xml:space="preserve">Week 7: </w:t>
      </w:r>
      <w:r w:rsidR="007353E9">
        <w:t>Ethical and Legal Issues</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4"/>
        <w:gridCol w:w="3209"/>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7E4367CB" w:rsidR="00F21C97" w:rsidRPr="00AC56E0" w:rsidRDefault="007353E9" w:rsidP="001C41D9">
            <w:pPr>
              <w:pStyle w:val="Week7Obj"/>
            </w:pPr>
            <w:r>
              <w:t xml:space="preserve">Interpret ethical obligations as a consultant. </w:t>
            </w:r>
          </w:p>
        </w:tc>
        <w:tc>
          <w:tcPr>
            <w:tcW w:w="1177" w:type="pct"/>
            <w:tcBorders>
              <w:left w:val="single" w:sz="4" w:space="0" w:color="auto"/>
              <w:bottom w:val="nil"/>
              <w:right w:val="single" w:sz="4" w:space="0" w:color="auto"/>
            </w:tcBorders>
            <w:shd w:val="clear" w:color="auto" w:fill="C6D9F1" w:themeFill="text2" w:themeFillTint="33"/>
          </w:tcPr>
          <w:p w14:paraId="5B2A1AFA" w14:textId="355CF0FE" w:rsidR="00F21C97" w:rsidRPr="00AC56E0" w:rsidRDefault="007353E9" w:rsidP="001C70BA">
            <w:pPr>
              <w:tabs>
                <w:tab w:val="left" w:pos="0"/>
                <w:tab w:val="left" w:pos="3720"/>
              </w:tabs>
              <w:outlineLvl w:val="0"/>
              <w:rPr>
                <w:rFonts w:cs="Arial"/>
                <w:szCs w:val="20"/>
              </w:rPr>
            </w:pPr>
            <w:r>
              <w:rPr>
                <w:rFonts w:cs="Arial"/>
                <w:szCs w:val="20"/>
              </w:rPr>
              <w:t>CLO1, CLO2</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6E806A39" w:rsidR="00F21C97" w:rsidRPr="00AC56E0" w:rsidRDefault="007353E9" w:rsidP="001C41D9">
            <w:pPr>
              <w:pStyle w:val="Week7Obj"/>
            </w:pPr>
            <w:r>
              <w:t xml:space="preserve">Evaluate common legal issues in consultation.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32370AD1" w:rsidR="00F21C97" w:rsidRPr="00AC56E0" w:rsidRDefault="007353E9" w:rsidP="001C70BA">
            <w:pPr>
              <w:tabs>
                <w:tab w:val="left" w:pos="0"/>
                <w:tab w:val="left" w:pos="3720"/>
              </w:tabs>
              <w:outlineLvl w:val="0"/>
              <w:rPr>
                <w:rFonts w:cs="Arial"/>
                <w:szCs w:val="20"/>
              </w:rPr>
            </w:pPr>
            <w:r>
              <w:rPr>
                <w:rFonts w:cs="Arial"/>
                <w:szCs w:val="20"/>
              </w:rPr>
              <w:t>CLO4</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70169B03" w14:textId="77777777" w:rsidTr="00CF662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6DB25B27" w14:textId="4C193931" w:rsidR="0099029E" w:rsidRPr="00AC56E0" w:rsidRDefault="007353E9" w:rsidP="00CF662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6E5FE665" w14:textId="77777777" w:rsidR="0099029E" w:rsidRPr="00AC56E0" w:rsidRDefault="0099029E" w:rsidP="00CF6628">
            <w:pPr>
              <w:rPr>
                <w:rFonts w:cs="Arial"/>
              </w:rPr>
            </w:pPr>
          </w:p>
        </w:tc>
      </w:tr>
      <w:tr w:rsidR="0099029E" w:rsidRPr="00AC56E0" w14:paraId="43CB998C" w14:textId="77777777" w:rsidTr="00CF6628">
        <w:trPr>
          <w:trHeight w:val="190"/>
        </w:trPr>
        <w:tc>
          <w:tcPr>
            <w:tcW w:w="5000" w:type="pct"/>
            <w:gridSpan w:val="2"/>
            <w:tcBorders>
              <w:bottom w:val="single" w:sz="4" w:space="0" w:color="auto"/>
            </w:tcBorders>
            <w:tcMar>
              <w:top w:w="115" w:type="dxa"/>
              <w:left w:w="115" w:type="dxa"/>
              <w:bottom w:w="115" w:type="dxa"/>
              <w:right w:w="115" w:type="dxa"/>
            </w:tcMar>
          </w:tcPr>
          <w:p w14:paraId="388C851E" w14:textId="77777777" w:rsidR="007353E9" w:rsidRPr="00FD0404" w:rsidRDefault="007353E9" w:rsidP="007353E9">
            <w:pPr>
              <w:rPr>
                <w:rFonts w:cs="Arial"/>
                <w:b/>
                <w:i/>
              </w:rPr>
            </w:pPr>
            <w:r w:rsidRPr="00FD0404">
              <w:rPr>
                <w:rFonts w:cs="Arial"/>
                <w:b/>
                <w:i/>
              </w:rPr>
              <w:t xml:space="preserve">Psychological Consultation and Collaboration in School and Community </w:t>
            </w:r>
          </w:p>
          <w:p w14:paraId="01DBA060" w14:textId="77777777" w:rsidR="007353E9" w:rsidRPr="0029671C" w:rsidRDefault="007353E9" w:rsidP="007353E9">
            <w:pPr>
              <w:rPr>
                <w:rFonts w:cs="Arial"/>
              </w:rPr>
            </w:pPr>
          </w:p>
          <w:p w14:paraId="2E45B8B4" w14:textId="6860338C" w:rsidR="0099029E" w:rsidRPr="00AC56E0" w:rsidRDefault="007353E9" w:rsidP="007353E9">
            <w:pPr>
              <w:pStyle w:val="AssignmentsLevel2"/>
              <w:numPr>
                <w:ilvl w:val="0"/>
                <w:numId w:val="0"/>
              </w:numPr>
            </w:pPr>
            <w:r>
              <w:t>Ch. 14: Ethical and Legal Issues</w:t>
            </w:r>
          </w:p>
        </w:tc>
      </w:tr>
    </w:tbl>
    <w:p w14:paraId="3C0D32CD" w14:textId="1D83B5E6"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237800AC"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7A31EE" w:rsidRPr="00AC56E0" w14:paraId="3B6AB91E" w14:textId="77777777" w:rsidTr="00BE474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70F51B2" w14:textId="0C481D21" w:rsidR="007A31EE" w:rsidRPr="00AC56E0" w:rsidRDefault="007A31EE" w:rsidP="00BE4748">
            <w:pPr>
              <w:rPr>
                <w:rFonts w:cs="Arial"/>
                <w:b/>
              </w:rPr>
            </w:pPr>
            <w:r>
              <w:rPr>
                <w:rFonts w:cs="Arial"/>
                <w:b/>
              </w:rPr>
              <w:t>Discussion:</w:t>
            </w:r>
            <w:r w:rsidRPr="00AC56E0">
              <w:rPr>
                <w:rFonts w:cs="Arial"/>
                <w:b/>
              </w:rPr>
              <w:t xml:space="preserve"> </w:t>
            </w:r>
            <w:r w:rsidR="00A16ADD">
              <w:rPr>
                <w:rFonts w:cs="Arial"/>
                <w:b/>
              </w:rPr>
              <w:t>Legal Issues</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11BDDA41" w14:textId="5D0901FB" w:rsidR="007A31EE" w:rsidRPr="00AC56E0" w:rsidRDefault="00A16ADD" w:rsidP="00BE4748">
            <w:pPr>
              <w:rPr>
                <w:rFonts w:cs="Arial"/>
              </w:rPr>
            </w:pPr>
            <w:r>
              <w:rPr>
                <w:rFonts w:cs="Arial"/>
              </w:rPr>
              <w:t>7.1, 7.2</w:t>
            </w:r>
          </w:p>
        </w:tc>
      </w:tr>
      <w:tr w:rsidR="007A31EE" w:rsidRPr="00AC56E0" w14:paraId="04F26B89" w14:textId="77777777" w:rsidTr="00BE4748">
        <w:trPr>
          <w:trHeight w:val="199"/>
        </w:trPr>
        <w:tc>
          <w:tcPr>
            <w:tcW w:w="5000" w:type="pct"/>
            <w:gridSpan w:val="2"/>
            <w:shd w:val="clear" w:color="auto" w:fill="auto"/>
            <w:tcMar>
              <w:top w:w="115" w:type="dxa"/>
              <w:left w:w="115" w:type="dxa"/>
              <w:bottom w:w="115" w:type="dxa"/>
              <w:right w:w="115" w:type="dxa"/>
            </w:tcMar>
          </w:tcPr>
          <w:p w14:paraId="084C9502" w14:textId="0F4865FE" w:rsidR="007A31EE" w:rsidRDefault="007A31EE" w:rsidP="00BE4748">
            <w:pPr>
              <w:rPr>
                <w:rFonts w:cs="Arial"/>
              </w:rPr>
            </w:pPr>
            <w:r w:rsidRPr="00131B5C">
              <w:rPr>
                <w:rFonts w:cs="Arial"/>
                <w:b/>
              </w:rPr>
              <w:t>Respond</w:t>
            </w:r>
            <w:r>
              <w:rPr>
                <w:rFonts w:cs="Arial"/>
              </w:rPr>
              <w:t xml:space="preserve"> to the following prompts in the </w:t>
            </w:r>
            <w:r w:rsidR="00A16ADD">
              <w:rPr>
                <w:rFonts w:cs="Arial"/>
              </w:rPr>
              <w:t>Legal Issues</w:t>
            </w:r>
            <w:r>
              <w:rPr>
                <w:rFonts w:cs="Arial"/>
              </w:rPr>
              <w:t xml:space="preserve"> discussion forum by Wednesday:  </w:t>
            </w:r>
          </w:p>
          <w:p w14:paraId="7CFD30C9" w14:textId="77777777" w:rsidR="007A31EE" w:rsidRDefault="007A31EE" w:rsidP="00BE4748">
            <w:pPr>
              <w:rPr>
                <w:rFonts w:cs="Arial"/>
              </w:rPr>
            </w:pPr>
          </w:p>
          <w:p w14:paraId="7406BF5A" w14:textId="77777777" w:rsidR="00A16ADD" w:rsidRDefault="00A16ADD" w:rsidP="00A16ADD">
            <w:pPr>
              <w:pStyle w:val="AssignmentsLevel2"/>
            </w:pPr>
            <w:r>
              <w:t xml:space="preserve">What are some legal issues that can arise in consultation? </w:t>
            </w:r>
          </w:p>
          <w:p w14:paraId="18457EAA" w14:textId="76AD5E47" w:rsidR="007A31EE" w:rsidRDefault="00A16ADD" w:rsidP="00A16ADD">
            <w:pPr>
              <w:pStyle w:val="AssignmentsLevel2"/>
            </w:pPr>
            <w:r>
              <w:t>How would you approach those issues?</w:t>
            </w:r>
          </w:p>
          <w:p w14:paraId="5A9B77F6" w14:textId="77777777" w:rsidR="00A16ADD" w:rsidRDefault="00A16ADD" w:rsidP="00BE4748">
            <w:pPr>
              <w:rPr>
                <w:rFonts w:cs="Arial"/>
              </w:rPr>
            </w:pPr>
          </w:p>
          <w:p w14:paraId="3D190C1C" w14:textId="77777777" w:rsidR="007A31EE" w:rsidRPr="00AC56E0" w:rsidRDefault="007A31EE" w:rsidP="00BE4748">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1"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7A31EE" w:rsidRPr="00AC56E0" w14:paraId="171CDF18" w14:textId="77777777" w:rsidTr="00BE4748">
        <w:trPr>
          <w:trHeight w:val="127"/>
        </w:trPr>
        <w:tc>
          <w:tcPr>
            <w:tcW w:w="5000" w:type="pct"/>
            <w:gridSpan w:val="2"/>
            <w:shd w:val="clear" w:color="auto" w:fill="F2F2F2" w:themeFill="background1" w:themeFillShade="F2"/>
            <w:tcMar>
              <w:top w:w="115" w:type="dxa"/>
              <w:left w:w="115" w:type="dxa"/>
              <w:bottom w:w="115" w:type="dxa"/>
              <w:right w:w="115" w:type="dxa"/>
            </w:tcMar>
          </w:tcPr>
          <w:p w14:paraId="631426AE" w14:textId="77777777" w:rsidR="007A31EE" w:rsidRPr="00AC56E0" w:rsidRDefault="007A31EE" w:rsidP="00BE4748">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116E45B5" w14:textId="77777777" w:rsidR="007A31EE" w:rsidRPr="00AC56E0" w:rsidRDefault="007A31E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2C57A177" w14:textId="77777777" w:rsidTr="00CF662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BB76768" w14:textId="65EB0400" w:rsidR="0099029E" w:rsidRPr="00AC56E0" w:rsidRDefault="0099029E" w:rsidP="00CF6628">
            <w:pPr>
              <w:rPr>
                <w:rFonts w:cs="Arial"/>
                <w:b/>
              </w:rPr>
            </w:pPr>
            <w:r w:rsidRPr="00AC56E0">
              <w:rPr>
                <w:rFonts w:cs="Arial"/>
                <w:b/>
              </w:rPr>
              <w:t>Assignment</w:t>
            </w:r>
            <w:r w:rsidR="00A16ADD">
              <w:rPr>
                <w:rFonts w:cs="Arial"/>
                <w:b/>
              </w:rPr>
              <w:t>:</w:t>
            </w:r>
            <w:r w:rsidRPr="00AC56E0">
              <w:rPr>
                <w:rFonts w:cs="Arial"/>
                <w:b/>
              </w:rPr>
              <w:t xml:space="preserve"> </w:t>
            </w:r>
            <w:r w:rsidR="00A16ADD">
              <w:rPr>
                <w:rFonts w:cs="Arial"/>
                <w:b/>
              </w:rPr>
              <w:t>Professionalism Reflection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06C244" w14:textId="7A0CD7F6" w:rsidR="0099029E" w:rsidRPr="00AC56E0" w:rsidRDefault="002E4271" w:rsidP="00CF6628">
            <w:pPr>
              <w:rPr>
                <w:rFonts w:cs="Arial"/>
              </w:rPr>
            </w:pPr>
            <w:r>
              <w:rPr>
                <w:rFonts w:cs="Arial"/>
              </w:rPr>
              <w:t>7.1</w:t>
            </w:r>
          </w:p>
        </w:tc>
      </w:tr>
      <w:tr w:rsidR="0099029E" w:rsidRPr="00AC56E0" w14:paraId="2446E6CF" w14:textId="77777777" w:rsidTr="00CF6628">
        <w:trPr>
          <w:trHeight w:val="199"/>
        </w:trPr>
        <w:tc>
          <w:tcPr>
            <w:tcW w:w="5000" w:type="pct"/>
            <w:gridSpan w:val="2"/>
            <w:shd w:val="clear" w:color="auto" w:fill="auto"/>
            <w:tcMar>
              <w:top w:w="115" w:type="dxa"/>
              <w:left w:w="115" w:type="dxa"/>
              <w:bottom w:w="115" w:type="dxa"/>
              <w:right w:w="115" w:type="dxa"/>
            </w:tcMar>
          </w:tcPr>
          <w:p w14:paraId="3A8B2B32" w14:textId="75173C17" w:rsidR="00A16ADD" w:rsidRDefault="00A16ADD" w:rsidP="00A16ADD">
            <w:pPr>
              <w:rPr>
                <w:rFonts w:cs="Arial"/>
              </w:rPr>
            </w:pPr>
            <w:r w:rsidRPr="002E2803">
              <w:rPr>
                <w:rFonts w:cs="Arial"/>
                <w:b/>
              </w:rPr>
              <w:t>Write</w:t>
            </w:r>
            <w:r>
              <w:rPr>
                <w:rFonts w:cs="Arial"/>
              </w:rPr>
              <w:t xml:space="preserve"> a one-to two-page reflection on ethical issues and the need to maintain professionalism in your practice. </w:t>
            </w:r>
          </w:p>
          <w:p w14:paraId="0804E3E6" w14:textId="77777777" w:rsidR="00A16ADD" w:rsidRDefault="00A16ADD" w:rsidP="00A16ADD">
            <w:pPr>
              <w:rPr>
                <w:rFonts w:cs="Arial"/>
              </w:rPr>
            </w:pPr>
          </w:p>
          <w:p w14:paraId="3EA7B403" w14:textId="7E8BA015" w:rsidR="00A16ADD" w:rsidRDefault="00A16ADD" w:rsidP="00A16ADD">
            <w:pPr>
              <w:rPr>
                <w:rFonts w:cs="Arial"/>
              </w:rPr>
            </w:pPr>
            <w:r w:rsidRPr="002E2803">
              <w:rPr>
                <w:rFonts w:cs="Arial"/>
                <w:b/>
              </w:rPr>
              <w:t>Reference</w:t>
            </w:r>
            <w:r>
              <w:rPr>
                <w:rFonts w:cs="Arial"/>
              </w:rPr>
              <w:t xml:space="preserve"> your text and other sources to support your position. </w:t>
            </w:r>
          </w:p>
          <w:p w14:paraId="42B1BF8A" w14:textId="77777777" w:rsidR="00A16ADD" w:rsidRDefault="00A16ADD" w:rsidP="00A16ADD">
            <w:pPr>
              <w:rPr>
                <w:rFonts w:cs="Arial"/>
              </w:rPr>
            </w:pPr>
          </w:p>
          <w:p w14:paraId="38DA2840" w14:textId="380DF2EA" w:rsidR="0099029E" w:rsidRPr="00AC56E0" w:rsidRDefault="00A16ADD" w:rsidP="00A16ADD">
            <w:pPr>
              <w:rPr>
                <w:rFonts w:cs="Arial"/>
              </w:rPr>
            </w:pPr>
            <w:r w:rsidRPr="002E2803">
              <w:rPr>
                <w:rFonts w:cs="Arial"/>
                <w:b/>
              </w:rPr>
              <w:t>Submit</w:t>
            </w:r>
            <w:r>
              <w:rPr>
                <w:rFonts w:cs="Arial"/>
              </w:rPr>
              <w:t xml:space="preserve"> your reflection as a Word document by Sunday.  </w:t>
            </w:r>
          </w:p>
        </w:tc>
      </w:tr>
    </w:tbl>
    <w:p w14:paraId="3B629F93" w14:textId="77777777" w:rsidR="0099029E" w:rsidRPr="00AC56E0" w:rsidRDefault="0099029E" w:rsidP="0099029E">
      <w:pPr>
        <w:pStyle w:val="AssignmentsLevel1"/>
      </w:pPr>
    </w:p>
    <w:p w14:paraId="6B779756" w14:textId="77777777"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58FD442C" w:rsidR="00F21C97" w:rsidRPr="00AC56E0" w:rsidRDefault="00F21C97" w:rsidP="001C41D9">
      <w:pPr>
        <w:pStyle w:val="WeeklyTopicHeading"/>
      </w:pPr>
      <w:bookmarkStart w:id="9" w:name="_Toc486255280"/>
      <w:r w:rsidRPr="00AC56E0">
        <w:lastRenderedPageBreak/>
        <w:t xml:space="preserve">Week 8: </w:t>
      </w:r>
      <w:r w:rsidR="002E4271">
        <w:t>Integration and Case Study</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4"/>
        <w:gridCol w:w="3209"/>
      </w:tblGrid>
      <w:tr w:rsidR="00F21C97" w:rsidRPr="00AC56E0" w14:paraId="5B2A1B3A" w14:textId="77777777" w:rsidTr="0096328F">
        <w:trPr>
          <w:trHeight w:val="30"/>
        </w:trPr>
        <w:tc>
          <w:tcPr>
            <w:tcW w:w="3823" w:type="pct"/>
            <w:tcMar>
              <w:top w:w="115" w:type="dxa"/>
              <w:left w:w="115" w:type="dxa"/>
              <w:bottom w:w="115" w:type="dxa"/>
              <w:right w:w="115" w:type="dxa"/>
            </w:tcMar>
          </w:tcPr>
          <w:p w14:paraId="5B2A1B38" w14:textId="6785F5CC" w:rsidR="00F21C97" w:rsidRPr="00AC56E0" w:rsidRDefault="0096328F" w:rsidP="001C41D9">
            <w:pPr>
              <w:pStyle w:val="Week8Obj"/>
            </w:pPr>
            <w:r>
              <w:t>Apply the consultation process.</w:t>
            </w:r>
          </w:p>
        </w:tc>
        <w:tc>
          <w:tcPr>
            <w:tcW w:w="1177" w:type="pct"/>
            <w:shd w:val="clear" w:color="auto" w:fill="C6D9F1" w:themeFill="text2" w:themeFillTint="33"/>
          </w:tcPr>
          <w:p w14:paraId="5B2A1B39" w14:textId="3C702561" w:rsidR="00F21C97" w:rsidRPr="00AC56E0" w:rsidRDefault="0096328F" w:rsidP="001C70BA">
            <w:pPr>
              <w:tabs>
                <w:tab w:val="left" w:pos="0"/>
                <w:tab w:val="left" w:pos="3720"/>
              </w:tabs>
              <w:outlineLvl w:val="0"/>
              <w:rPr>
                <w:rFonts w:cs="Arial"/>
                <w:szCs w:val="20"/>
              </w:rPr>
            </w:pPr>
            <w:r>
              <w:rPr>
                <w:rFonts w:cs="Arial"/>
                <w:szCs w:val="20"/>
              </w:rPr>
              <w:t>CLO3, CLO4, CLO5</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29"/>
        <w:gridCol w:w="3204"/>
      </w:tblGrid>
      <w:tr w:rsidR="0099029E" w:rsidRPr="00AC56E0" w14:paraId="3217880D" w14:textId="77777777" w:rsidTr="00CF6628">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6570E5B" w14:textId="2B7EE228" w:rsidR="0099029E" w:rsidRPr="00AC56E0" w:rsidRDefault="002E4271" w:rsidP="00CF6628">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74CE86D5" w14:textId="28133E0C" w:rsidR="0099029E" w:rsidRPr="00AC56E0" w:rsidRDefault="006C0A60" w:rsidP="00CF6628">
            <w:pPr>
              <w:rPr>
                <w:rFonts w:cs="Arial"/>
              </w:rPr>
            </w:pPr>
            <w:r>
              <w:rPr>
                <w:rFonts w:cs="Arial"/>
              </w:rPr>
              <w:t>8.1</w:t>
            </w:r>
          </w:p>
        </w:tc>
      </w:tr>
      <w:tr w:rsidR="0099029E" w:rsidRPr="00AC56E0" w14:paraId="49903951" w14:textId="77777777" w:rsidTr="00CF6628">
        <w:trPr>
          <w:trHeight w:val="190"/>
        </w:trPr>
        <w:tc>
          <w:tcPr>
            <w:tcW w:w="5000" w:type="pct"/>
            <w:gridSpan w:val="2"/>
            <w:tcBorders>
              <w:bottom w:val="single" w:sz="4" w:space="0" w:color="auto"/>
            </w:tcBorders>
            <w:tcMar>
              <w:top w:w="115" w:type="dxa"/>
              <w:left w:w="115" w:type="dxa"/>
              <w:bottom w:w="115" w:type="dxa"/>
              <w:right w:w="115" w:type="dxa"/>
            </w:tcMar>
          </w:tcPr>
          <w:p w14:paraId="453E298C" w14:textId="77777777" w:rsidR="002E4271" w:rsidRPr="00FD0404" w:rsidRDefault="002E4271" w:rsidP="00CF6628">
            <w:pPr>
              <w:pStyle w:val="AssignmentsLevel2"/>
              <w:numPr>
                <w:ilvl w:val="0"/>
                <w:numId w:val="0"/>
              </w:numPr>
              <w:rPr>
                <w:b/>
                <w:i/>
              </w:rPr>
            </w:pPr>
            <w:r w:rsidRPr="00FD0404">
              <w:rPr>
                <w:b/>
                <w:i/>
              </w:rPr>
              <w:t>Online Resource</w:t>
            </w:r>
          </w:p>
          <w:p w14:paraId="545BE0F1" w14:textId="77777777" w:rsidR="002E4271" w:rsidRDefault="002E4271" w:rsidP="00CF6628">
            <w:pPr>
              <w:pStyle w:val="AssignmentsLevel2"/>
              <w:numPr>
                <w:ilvl w:val="0"/>
                <w:numId w:val="0"/>
              </w:numPr>
            </w:pPr>
          </w:p>
          <w:p w14:paraId="4BCB1923" w14:textId="44B41575" w:rsidR="0099029E" w:rsidRPr="00AC56E0" w:rsidRDefault="002E4271" w:rsidP="00CF6628">
            <w:pPr>
              <w:pStyle w:val="AssignmentsLevel2"/>
              <w:numPr>
                <w:ilvl w:val="0"/>
                <w:numId w:val="0"/>
              </w:numPr>
            </w:pPr>
            <w:r w:rsidRPr="002E4271">
              <w:rPr>
                <w:b/>
              </w:rPr>
              <w:t>View</w:t>
            </w:r>
            <w:r>
              <w:t xml:space="preserve"> the “</w:t>
            </w:r>
            <w:hyperlink r:id="rId32" w:history="1">
              <w:r w:rsidRPr="002E4271">
                <w:rPr>
                  <w:rStyle w:val="Hyperlink"/>
                </w:rPr>
                <w:t xml:space="preserve">Building relationships between parents and teachers: Megan Olivia Hall at </w:t>
              </w:r>
              <w:proofErr w:type="spellStart"/>
              <w:r w:rsidRPr="002E4271">
                <w:rPr>
                  <w:rStyle w:val="Hyperlink"/>
                </w:rPr>
                <w:t>TEDxBurnsvilleED</w:t>
              </w:r>
              <w:proofErr w:type="spellEnd"/>
            </w:hyperlink>
            <w:r>
              <w:t xml:space="preserve">” video [11:01] from YouTube. </w:t>
            </w:r>
          </w:p>
        </w:tc>
      </w:tr>
    </w:tbl>
    <w:p w14:paraId="3FCE4880" w14:textId="22FD3112"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49A7553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7A31EE" w:rsidRPr="00AC56E0" w14:paraId="1C9844F6" w14:textId="77777777" w:rsidTr="00BE474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1F2B9620" w14:textId="1CBCF380" w:rsidR="007A31EE" w:rsidRPr="00AC56E0" w:rsidRDefault="007A31EE" w:rsidP="00BE4748">
            <w:pPr>
              <w:rPr>
                <w:rFonts w:cs="Arial"/>
                <w:b/>
              </w:rPr>
            </w:pPr>
            <w:r>
              <w:rPr>
                <w:rFonts w:cs="Arial"/>
                <w:b/>
              </w:rPr>
              <w:t>Discussion:</w:t>
            </w:r>
            <w:r w:rsidRPr="00AC56E0">
              <w:rPr>
                <w:rFonts w:cs="Arial"/>
                <w:b/>
              </w:rPr>
              <w:t xml:space="preserve"> </w:t>
            </w:r>
            <w:r w:rsidR="00757FAE">
              <w:rPr>
                <w:rFonts w:cs="Arial"/>
                <w:b/>
              </w:rPr>
              <w:t>Course Project Share</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62B0CD5" w14:textId="53660581" w:rsidR="007A31EE" w:rsidRPr="00AC56E0" w:rsidRDefault="006C0A60" w:rsidP="00BE4748">
            <w:pPr>
              <w:rPr>
                <w:rFonts w:cs="Arial"/>
              </w:rPr>
            </w:pPr>
            <w:r>
              <w:rPr>
                <w:rFonts w:cs="Arial"/>
              </w:rPr>
              <w:t>8.1</w:t>
            </w:r>
          </w:p>
        </w:tc>
      </w:tr>
      <w:tr w:rsidR="007A31EE" w:rsidRPr="00AC56E0" w14:paraId="41356017" w14:textId="77777777" w:rsidTr="00BE4748">
        <w:trPr>
          <w:trHeight w:val="199"/>
        </w:trPr>
        <w:tc>
          <w:tcPr>
            <w:tcW w:w="5000" w:type="pct"/>
            <w:gridSpan w:val="2"/>
            <w:shd w:val="clear" w:color="auto" w:fill="auto"/>
            <w:tcMar>
              <w:top w:w="115" w:type="dxa"/>
              <w:left w:w="115" w:type="dxa"/>
              <w:bottom w:w="115" w:type="dxa"/>
              <w:right w:w="115" w:type="dxa"/>
            </w:tcMar>
          </w:tcPr>
          <w:p w14:paraId="189A5554" w14:textId="094A01C7" w:rsidR="007A31EE" w:rsidRDefault="007A31EE" w:rsidP="00BE4748">
            <w:pPr>
              <w:rPr>
                <w:rFonts w:cs="Arial"/>
              </w:rPr>
            </w:pPr>
            <w:r w:rsidRPr="00131B5C">
              <w:rPr>
                <w:rFonts w:cs="Arial"/>
                <w:b/>
              </w:rPr>
              <w:t>Respond</w:t>
            </w:r>
            <w:r>
              <w:rPr>
                <w:rFonts w:cs="Arial"/>
              </w:rPr>
              <w:t xml:space="preserve"> to the following prompts in the </w:t>
            </w:r>
            <w:r w:rsidR="00757FAE">
              <w:rPr>
                <w:rFonts w:cs="Arial"/>
              </w:rPr>
              <w:t>Course Project Share</w:t>
            </w:r>
            <w:r>
              <w:rPr>
                <w:rFonts w:cs="Arial"/>
              </w:rPr>
              <w:t xml:space="preserve"> discussion forum by Wednesday:  </w:t>
            </w:r>
          </w:p>
          <w:p w14:paraId="73C847B0" w14:textId="77777777" w:rsidR="007A31EE" w:rsidRDefault="007A31EE" w:rsidP="00BE4748">
            <w:pPr>
              <w:rPr>
                <w:rFonts w:cs="Arial"/>
              </w:rPr>
            </w:pPr>
          </w:p>
          <w:p w14:paraId="0C88FE42" w14:textId="77777777" w:rsidR="00757FAE" w:rsidRDefault="00757FAE" w:rsidP="00757FAE">
            <w:pPr>
              <w:pStyle w:val="AssignmentsLevel2"/>
            </w:pPr>
            <w:r>
              <w:t xml:space="preserve">In your scenario, what was the identified problem? </w:t>
            </w:r>
          </w:p>
          <w:p w14:paraId="65731269" w14:textId="4D16F72E" w:rsidR="007A31EE" w:rsidRDefault="00757FAE" w:rsidP="00757FAE">
            <w:pPr>
              <w:pStyle w:val="AssignmentsLevel2"/>
            </w:pPr>
            <w:r>
              <w:t>What consultation model did you use?</w:t>
            </w:r>
          </w:p>
          <w:p w14:paraId="4A0C0AE4" w14:textId="77777777" w:rsidR="00757FAE" w:rsidRDefault="00757FAE" w:rsidP="00BE4748">
            <w:pPr>
              <w:rPr>
                <w:rFonts w:cs="Arial"/>
              </w:rPr>
            </w:pPr>
          </w:p>
          <w:p w14:paraId="0A964082" w14:textId="77777777" w:rsidR="007A31EE" w:rsidRPr="00AC56E0" w:rsidRDefault="007A31EE" w:rsidP="00BE4748">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3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7A31EE" w:rsidRPr="00AC56E0" w14:paraId="182CB387" w14:textId="77777777" w:rsidTr="00BE4748">
        <w:trPr>
          <w:trHeight w:val="127"/>
        </w:trPr>
        <w:tc>
          <w:tcPr>
            <w:tcW w:w="5000" w:type="pct"/>
            <w:gridSpan w:val="2"/>
            <w:shd w:val="clear" w:color="auto" w:fill="F2F2F2" w:themeFill="background1" w:themeFillShade="F2"/>
            <w:tcMar>
              <w:top w:w="115" w:type="dxa"/>
              <w:left w:w="115" w:type="dxa"/>
              <w:bottom w:w="115" w:type="dxa"/>
              <w:right w:w="115" w:type="dxa"/>
            </w:tcMar>
          </w:tcPr>
          <w:p w14:paraId="37B43A48" w14:textId="77777777" w:rsidR="007A31EE" w:rsidRPr="00AC56E0" w:rsidRDefault="007A31EE" w:rsidP="00BE4748">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1159E6D0" w14:textId="77777777" w:rsidR="007A31EE" w:rsidRPr="00AC56E0" w:rsidRDefault="007A31E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99029E" w:rsidRPr="00AC56E0" w14:paraId="35A3177F" w14:textId="77777777" w:rsidTr="00CF6628">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647DD2AD" w:rsidR="0099029E" w:rsidRPr="00AC56E0" w:rsidRDefault="0099029E" w:rsidP="00CF6628">
            <w:pPr>
              <w:rPr>
                <w:rFonts w:cs="Arial"/>
                <w:b/>
              </w:rPr>
            </w:pPr>
            <w:r w:rsidRPr="00AC56E0">
              <w:rPr>
                <w:rFonts w:cs="Arial"/>
                <w:b/>
              </w:rPr>
              <w:t>Assignment</w:t>
            </w:r>
            <w:r w:rsidR="002E4271">
              <w:rPr>
                <w:rFonts w:cs="Arial"/>
                <w:b/>
              </w:rPr>
              <w:t>:</w:t>
            </w:r>
            <w:r w:rsidRPr="00AC56E0">
              <w:rPr>
                <w:rFonts w:cs="Arial"/>
                <w:b/>
              </w:rPr>
              <w:t xml:space="preserve"> </w:t>
            </w:r>
            <w:r w:rsidR="00596DA1">
              <w:rPr>
                <w:rFonts w:cs="Arial"/>
                <w:b/>
              </w:rPr>
              <w:t>P</w:t>
            </w:r>
            <w:r w:rsidR="00596DA1" w:rsidRPr="00596DA1">
              <w:rPr>
                <w:rFonts w:cs="Arial"/>
                <w:b/>
              </w:rPr>
              <w:t>arent/</w:t>
            </w:r>
            <w:r w:rsidR="00596DA1">
              <w:rPr>
                <w:rFonts w:cs="Arial"/>
                <w:b/>
              </w:rPr>
              <w:t>T</w:t>
            </w:r>
            <w:r w:rsidR="00596DA1" w:rsidRPr="00596DA1">
              <w:rPr>
                <w:rFonts w:cs="Arial"/>
                <w:b/>
              </w:rPr>
              <w:t xml:space="preserve">eacher </w:t>
            </w:r>
            <w:r w:rsidR="00596DA1">
              <w:rPr>
                <w:rFonts w:cs="Arial"/>
                <w:b/>
              </w:rPr>
              <w:t>C</w:t>
            </w:r>
            <w:r w:rsidR="00596DA1" w:rsidRPr="00596DA1">
              <w:rPr>
                <w:rFonts w:cs="Arial"/>
                <w:b/>
              </w:rPr>
              <w:t xml:space="preserve">onsultation and </w:t>
            </w:r>
            <w:r w:rsidR="00596DA1">
              <w:rPr>
                <w:rFonts w:cs="Arial"/>
                <w:b/>
              </w:rPr>
              <w:t>C</w:t>
            </w:r>
            <w:r w:rsidR="00596DA1" w:rsidRPr="00596DA1">
              <w:rPr>
                <w:rFonts w:cs="Arial"/>
                <w:b/>
              </w:rPr>
              <w:t>ollaboration</w:t>
            </w:r>
            <w:r w:rsidR="00596DA1">
              <w:rPr>
                <w:rFonts w:cs="Arial"/>
                <w:b/>
              </w:rPr>
              <w:t xml:space="preserve"> Reflection Paper</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17D3559D" w:rsidR="0099029E" w:rsidRPr="00AC56E0" w:rsidRDefault="006C0A60" w:rsidP="00CF6628">
            <w:pPr>
              <w:rPr>
                <w:rFonts w:cs="Arial"/>
              </w:rPr>
            </w:pPr>
            <w:r>
              <w:rPr>
                <w:rFonts w:cs="Arial"/>
              </w:rPr>
              <w:t>N/A</w:t>
            </w:r>
          </w:p>
        </w:tc>
      </w:tr>
      <w:tr w:rsidR="0099029E" w:rsidRPr="00AC56E0" w14:paraId="5BB15CF8" w14:textId="77777777" w:rsidTr="00CF6628">
        <w:trPr>
          <w:trHeight w:val="199"/>
        </w:trPr>
        <w:tc>
          <w:tcPr>
            <w:tcW w:w="5000" w:type="pct"/>
            <w:gridSpan w:val="2"/>
            <w:shd w:val="clear" w:color="auto" w:fill="auto"/>
            <w:tcMar>
              <w:top w:w="115" w:type="dxa"/>
              <w:left w:w="115" w:type="dxa"/>
              <w:bottom w:w="115" w:type="dxa"/>
              <w:right w:w="115" w:type="dxa"/>
            </w:tcMar>
          </w:tcPr>
          <w:p w14:paraId="19CB53BD" w14:textId="04C7FFB1" w:rsidR="008C01AD" w:rsidRDefault="008C01AD" w:rsidP="008C01AD">
            <w:pPr>
              <w:rPr>
                <w:rFonts w:cs="Arial"/>
              </w:rPr>
            </w:pPr>
            <w:r w:rsidRPr="002E2803">
              <w:rPr>
                <w:rFonts w:cs="Arial"/>
                <w:b/>
              </w:rPr>
              <w:t>Write</w:t>
            </w:r>
            <w:r>
              <w:rPr>
                <w:rFonts w:cs="Arial"/>
              </w:rPr>
              <w:t xml:space="preserve"> a one-to two-page reflection on </w:t>
            </w:r>
            <w:r w:rsidR="00596DA1">
              <w:rPr>
                <w:rFonts w:cs="Arial"/>
              </w:rPr>
              <w:t>the true meaning of parent/teacher consultation and collaboration</w:t>
            </w:r>
            <w:r>
              <w:rPr>
                <w:rFonts w:cs="Arial"/>
              </w:rPr>
              <w:t xml:space="preserve">. </w:t>
            </w:r>
          </w:p>
          <w:p w14:paraId="28584BB5" w14:textId="77777777" w:rsidR="008C01AD" w:rsidRDefault="008C01AD" w:rsidP="008C01AD">
            <w:pPr>
              <w:rPr>
                <w:rFonts w:cs="Arial"/>
              </w:rPr>
            </w:pPr>
          </w:p>
          <w:p w14:paraId="5E5D349F" w14:textId="77777777" w:rsidR="008C01AD" w:rsidRDefault="008C01AD" w:rsidP="008C01AD">
            <w:pPr>
              <w:rPr>
                <w:rFonts w:cs="Arial"/>
              </w:rPr>
            </w:pPr>
            <w:r w:rsidRPr="002E2803">
              <w:rPr>
                <w:rFonts w:cs="Arial"/>
                <w:b/>
              </w:rPr>
              <w:t>Reference</w:t>
            </w:r>
            <w:r>
              <w:rPr>
                <w:rFonts w:cs="Arial"/>
              </w:rPr>
              <w:t xml:space="preserve"> your text and other sources to support your position. </w:t>
            </w:r>
          </w:p>
          <w:p w14:paraId="38B897BF" w14:textId="77777777" w:rsidR="008C01AD" w:rsidRDefault="008C01AD" w:rsidP="008C01AD">
            <w:pPr>
              <w:rPr>
                <w:rFonts w:cs="Arial"/>
              </w:rPr>
            </w:pPr>
          </w:p>
          <w:p w14:paraId="4CC92586" w14:textId="1CA24804" w:rsidR="0099029E" w:rsidRPr="00AC56E0" w:rsidRDefault="008C01AD" w:rsidP="008C01AD">
            <w:pPr>
              <w:rPr>
                <w:rFonts w:cs="Arial"/>
              </w:rPr>
            </w:pPr>
            <w:r w:rsidRPr="002E2803">
              <w:rPr>
                <w:rFonts w:cs="Arial"/>
                <w:b/>
              </w:rPr>
              <w:t>Submit</w:t>
            </w:r>
            <w:r>
              <w:rPr>
                <w:rFonts w:cs="Arial"/>
              </w:rPr>
              <w:t xml:space="preserve"> your reflection as a Word document by Sunday.  </w:t>
            </w:r>
          </w:p>
        </w:tc>
      </w:tr>
    </w:tbl>
    <w:p w14:paraId="5B2A1B72" w14:textId="1B755786" w:rsidR="001101AA" w:rsidRDefault="001101AA" w:rsidP="004D19CD">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05"/>
        <w:gridCol w:w="3228"/>
      </w:tblGrid>
      <w:tr w:rsidR="002E4271" w:rsidRPr="00AC56E0" w14:paraId="212A3F67" w14:textId="77777777" w:rsidTr="001B54B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7F06DBB6" w14:textId="365F39D9" w:rsidR="002E4271" w:rsidRPr="00AC56E0" w:rsidRDefault="002E4271" w:rsidP="001B54B6">
            <w:pPr>
              <w:rPr>
                <w:rFonts w:cs="Arial"/>
                <w:b/>
              </w:rPr>
            </w:pPr>
            <w:r w:rsidRPr="00AC56E0">
              <w:rPr>
                <w:rFonts w:cs="Arial"/>
                <w:b/>
              </w:rPr>
              <w:t>Assignment</w:t>
            </w:r>
            <w:r>
              <w:rPr>
                <w:rFonts w:cs="Arial"/>
                <w:b/>
              </w:rPr>
              <w:t>:</w:t>
            </w:r>
            <w:r w:rsidRPr="00AC56E0">
              <w:rPr>
                <w:rFonts w:cs="Arial"/>
                <w:b/>
              </w:rPr>
              <w:t xml:space="preserve"> </w:t>
            </w:r>
            <w:r w:rsidR="00757FAE">
              <w:rPr>
                <w:rFonts w:cs="Arial"/>
                <w:b/>
              </w:rPr>
              <w:t>Course Project</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527C12A" w14:textId="3FA28191" w:rsidR="002E4271" w:rsidRPr="00AC56E0" w:rsidRDefault="006C0A60" w:rsidP="001B54B6">
            <w:pPr>
              <w:rPr>
                <w:rFonts w:cs="Arial"/>
              </w:rPr>
            </w:pPr>
            <w:r>
              <w:rPr>
                <w:rFonts w:cs="Arial"/>
              </w:rPr>
              <w:t>8.1</w:t>
            </w:r>
          </w:p>
        </w:tc>
      </w:tr>
      <w:tr w:rsidR="002E4271" w:rsidRPr="00AC56E0" w14:paraId="5E8F0370" w14:textId="77777777" w:rsidTr="001B54B6">
        <w:trPr>
          <w:trHeight w:val="199"/>
        </w:trPr>
        <w:tc>
          <w:tcPr>
            <w:tcW w:w="5000" w:type="pct"/>
            <w:gridSpan w:val="2"/>
            <w:shd w:val="clear" w:color="auto" w:fill="auto"/>
            <w:tcMar>
              <w:top w:w="115" w:type="dxa"/>
              <w:left w:w="115" w:type="dxa"/>
              <w:bottom w:w="115" w:type="dxa"/>
              <w:right w:w="115" w:type="dxa"/>
            </w:tcMar>
          </w:tcPr>
          <w:p w14:paraId="080A5BF5" w14:textId="14ACABF5" w:rsidR="00FE1AD0" w:rsidRDefault="00FE1AD0" w:rsidP="001B54B6">
            <w:pPr>
              <w:rPr>
                <w:rFonts w:cs="Arial"/>
              </w:rPr>
            </w:pPr>
            <w:r w:rsidRPr="00017BCC">
              <w:rPr>
                <w:rFonts w:cs="Arial"/>
                <w:b/>
              </w:rPr>
              <w:t>Develop</w:t>
            </w:r>
            <w:r>
              <w:rPr>
                <w:rFonts w:cs="Arial"/>
              </w:rPr>
              <w:t xml:space="preserve"> a scenario from a child you have followed in your </w:t>
            </w:r>
            <w:r w:rsidRPr="00FE1AD0">
              <w:rPr>
                <w:rFonts w:cs="Arial"/>
              </w:rPr>
              <w:t xml:space="preserve">practicum or </w:t>
            </w:r>
            <w:r w:rsidR="00A11121">
              <w:rPr>
                <w:rFonts w:cs="Arial"/>
              </w:rPr>
              <w:t xml:space="preserve">a </w:t>
            </w:r>
            <w:r w:rsidRPr="00FE1AD0">
              <w:rPr>
                <w:rFonts w:cs="Arial"/>
              </w:rPr>
              <w:t xml:space="preserve">fictitious </w:t>
            </w:r>
            <w:r w:rsidR="00A11121">
              <w:rPr>
                <w:rFonts w:cs="Arial"/>
              </w:rPr>
              <w:t>child</w:t>
            </w:r>
            <w:r w:rsidR="00BD0C32">
              <w:rPr>
                <w:rFonts w:cs="Arial"/>
              </w:rPr>
              <w:t xml:space="preserve"> for a consultation process. </w:t>
            </w:r>
          </w:p>
          <w:p w14:paraId="2CDFCCB1" w14:textId="77777777" w:rsidR="00BD0C32" w:rsidRDefault="00BD0C32" w:rsidP="001B54B6">
            <w:pPr>
              <w:rPr>
                <w:rFonts w:cs="Arial"/>
              </w:rPr>
            </w:pPr>
          </w:p>
          <w:p w14:paraId="719B62F3" w14:textId="69EE5BEA" w:rsidR="00BD0C32" w:rsidRPr="00C71E98" w:rsidRDefault="00BD0C32" w:rsidP="001B54B6">
            <w:pPr>
              <w:rPr>
                <w:rFonts w:cs="Arial"/>
              </w:rPr>
            </w:pPr>
            <w:r w:rsidRPr="00C71E98">
              <w:rPr>
                <w:rFonts w:cs="Arial"/>
                <w:b/>
              </w:rPr>
              <w:t>Write</w:t>
            </w:r>
            <w:r w:rsidRPr="00C71E98">
              <w:rPr>
                <w:rFonts w:cs="Arial"/>
              </w:rPr>
              <w:t xml:space="preserve"> a three-to five-page paper explaining </w:t>
            </w:r>
            <w:r w:rsidR="00A11121" w:rsidRPr="00C71E98">
              <w:rPr>
                <w:rFonts w:cs="Arial"/>
              </w:rPr>
              <w:t xml:space="preserve">the child’s need and </w:t>
            </w:r>
            <w:r w:rsidRPr="00C71E98">
              <w:rPr>
                <w:rFonts w:cs="Arial"/>
              </w:rPr>
              <w:t xml:space="preserve">how you would take </w:t>
            </w:r>
            <w:r w:rsidR="00C71E98" w:rsidRPr="00C71E98">
              <w:rPr>
                <w:rFonts w:cs="Arial"/>
              </w:rPr>
              <w:t>the consultees</w:t>
            </w:r>
            <w:r w:rsidRPr="00C71E98">
              <w:rPr>
                <w:rFonts w:cs="Arial"/>
              </w:rPr>
              <w:t xml:space="preserve"> through the consultation process. </w:t>
            </w:r>
          </w:p>
          <w:p w14:paraId="5953FE00" w14:textId="77777777" w:rsidR="00BD0C32" w:rsidRPr="00C71E98" w:rsidRDefault="00BD0C32" w:rsidP="001B54B6">
            <w:pPr>
              <w:rPr>
                <w:rFonts w:cs="Arial"/>
              </w:rPr>
            </w:pPr>
          </w:p>
          <w:p w14:paraId="56CEDBAF" w14:textId="77777777" w:rsidR="00BD0C32" w:rsidRPr="00C71E98" w:rsidRDefault="00BD0C32" w:rsidP="001B54B6">
            <w:pPr>
              <w:rPr>
                <w:rFonts w:cs="Arial"/>
              </w:rPr>
            </w:pPr>
            <w:r w:rsidRPr="00C71E98">
              <w:rPr>
                <w:rFonts w:cs="Arial"/>
                <w:b/>
              </w:rPr>
              <w:t>Create</w:t>
            </w:r>
            <w:r w:rsidRPr="00C71E98">
              <w:rPr>
                <w:rFonts w:cs="Arial"/>
              </w:rPr>
              <w:t xml:space="preserve"> a five-to eight-minute presentation </w:t>
            </w:r>
            <w:r w:rsidR="000A38F2" w:rsidRPr="00C71E98">
              <w:rPr>
                <w:rFonts w:cs="Arial"/>
              </w:rPr>
              <w:t xml:space="preserve">of your scenario to present to the class. </w:t>
            </w:r>
          </w:p>
          <w:p w14:paraId="0DB785F6" w14:textId="77777777" w:rsidR="000A38F2" w:rsidRDefault="000A38F2" w:rsidP="001B54B6">
            <w:pPr>
              <w:rPr>
                <w:rFonts w:cs="Arial"/>
              </w:rPr>
            </w:pPr>
          </w:p>
          <w:p w14:paraId="19704C77" w14:textId="77777777" w:rsidR="00017BCC" w:rsidRDefault="000A38F2" w:rsidP="001B54B6">
            <w:pPr>
              <w:rPr>
                <w:rFonts w:cs="Arial"/>
              </w:rPr>
            </w:pPr>
            <w:r w:rsidRPr="00017BCC">
              <w:rPr>
                <w:rFonts w:cs="Arial"/>
                <w:b/>
              </w:rPr>
              <w:t>Note</w:t>
            </w:r>
            <w:r>
              <w:rPr>
                <w:rFonts w:cs="Arial"/>
              </w:rPr>
              <w:t xml:space="preserve">. </w:t>
            </w:r>
            <w:r w:rsidR="00A11121">
              <w:rPr>
                <w:rFonts w:cs="Arial"/>
              </w:rPr>
              <w:t>Presentation</w:t>
            </w:r>
            <w:r w:rsidR="00017BCC">
              <w:rPr>
                <w:rFonts w:cs="Arial"/>
              </w:rPr>
              <w:t>s</w:t>
            </w:r>
            <w:r w:rsidR="00A11121">
              <w:rPr>
                <w:rFonts w:cs="Arial"/>
              </w:rPr>
              <w:t xml:space="preserve"> will be given during a synchronous class session on Canvas scheduled by your course instructor. </w:t>
            </w:r>
            <w:r>
              <w:rPr>
                <w:rFonts w:cs="Arial"/>
              </w:rPr>
              <w:t xml:space="preserve">You do not need to create a presentation, but feel free to use one to guide your presentation. </w:t>
            </w:r>
          </w:p>
          <w:p w14:paraId="12890780" w14:textId="77777777" w:rsidR="00017BCC" w:rsidRDefault="00017BCC" w:rsidP="001B54B6">
            <w:pPr>
              <w:rPr>
                <w:rFonts w:cs="Arial"/>
              </w:rPr>
            </w:pPr>
          </w:p>
          <w:p w14:paraId="6CCF0F68" w14:textId="26529B99" w:rsidR="000A38F2" w:rsidRPr="00AC56E0" w:rsidRDefault="00017BCC" w:rsidP="001B54B6">
            <w:pPr>
              <w:rPr>
                <w:rFonts w:cs="Arial"/>
              </w:rPr>
            </w:pPr>
            <w:r w:rsidRPr="00017BCC">
              <w:rPr>
                <w:rFonts w:cs="Arial"/>
                <w:b/>
              </w:rPr>
              <w:t>Submit</w:t>
            </w:r>
            <w:r>
              <w:rPr>
                <w:rFonts w:cs="Arial"/>
              </w:rPr>
              <w:t xml:space="preserve"> your paper as a Word document by Friday.</w:t>
            </w:r>
          </w:p>
        </w:tc>
      </w:tr>
      <w:tr w:rsidR="00D76AFF" w:rsidRPr="00AC56E0" w14:paraId="5176C174" w14:textId="77777777" w:rsidTr="00D76AFF">
        <w:trPr>
          <w:trHeight w:val="199"/>
        </w:trPr>
        <w:tc>
          <w:tcPr>
            <w:tcW w:w="5000" w:type="pct"/>
            <w:gridSpan w:val="2"/>
            <w:shd w:val="clear" w:color="auto" w:fill="F2F2F2" w:themeFill="background1" w:themeFillShade="F2"/>
            <w:tcMar>
              <w:top w:w="115" w:type="dxa"/>
              <w:left w:w="115" w:type="dxa"/>
              <w:bottom w:w="115" w:type="dxa"/>
              <w:right w:w="115" w:type="dxa"/>
            </w:tcMar>
          </w:tcPr>
          <w:p w14:paraId="1CA06CB3" w14:textId="66C4DD9F" w:rsidR="00D76AFF" w:rsidRDefault="00D76AFF" w:rsidP="001B54B6">
            <w:pPr>
              <w:rPr>
                <w:rFonts w:cs="Arial"/>
              </w:rPr>
            </w:pPr>
            <w:r>
              <w:rPr>
                <w:rFonts w:cs="Arial"/>
              </w:rPr>
              <w:t xml:space="preserve">Post an announcement in Week 2 or 3 about when the </w:t>
            </w:r>
            <w:r w:rsidR="00017BCC">
              <w:rPr>
                <w:rFonts w:cs="Arial"/>
              </w:rPr>
              <w:t xml:space="preserve">synchronous class session will occur. Consider providing students with options to vote on for the best day and time for the synchronous session. You may want to use a tool such as </w:t>
            </w:r>
            <w:hyperlink r:id="rId34" w:history="1">
              <w:r w:rsidR="00017BCC" w:rsidRPr="00017BCC">
                <w:rPr>
                  <w:rStyle w:val="Hyperlink"/>
                  <w:rFonts w:cs="Arial"/>
                </w:rPr>
                <w:t>When is Good</w:t>
              </w:r>
            </w:hyperlink>
            <w:r w:rsidR="00017BCC">
              <w:rPr>
                <w:rFonts w:cs="Arial"/>
              </w:rPr>
              <w:t xml:space="preserve"> to track student selections. </w:t>
            </w:r>
          </w:p>
        </w:tc>
      </w:tr>
    </w:tbl>
    <w:p w14:paraId="5B2A1B73" w14:textId="77777777" w:rsidR="00054927" w:rsidRDefault="00054927" w:rsidP="00054927">
      <w:pPr>
        <w:pStyle w:val="AssignmentsLevel1"/>
      </w:pPr>
      <w:r>
        <w:br w:type="page"/>
      </w:r>
    </w:p>
    <w:p w14:paraId="5B2A1B74" w14:textId="77777777" w:rsidR="00054927" w:rsidRDefault="00054927" w:rsidP="00054927">
      <w:pPr>
        <w:pStyle w:val="APACitation"/>
      </w:pPr>
    </w:p>
    <w:p w14:paraId="5B2A1B75" w14:textId="77777777" w:rsidR="00054927" w:rsidRPr="00AC56E0" w:rsidRDefault="00054927" w:rsidP="00054927">
      <w:pPr>
        <w:pStyle w:val="Heading1"/>
        <w:rPr>
          <w:color w:val="005391"/>
        </w:rPr>
      </w:pPr>
      <w:r>
        <w:rPr>
          <w:color w:val="005391"/>
        </w:rPr>
        <w:t>Bibliography</w:t>
      </w:r>
    </w:p>
    <w:p w14:paraId="5B2A1B76" w14:textId="77777777" w:rsidR="001C41D9" w:rsidRDefault="001C41D9" w:rsidP="00054927">
      <w:pPr>
        <w:pStyle w:val="AssignmentsLevel1"/>
      </w:pPr>
    </w:p>
    <w:p w14:paraId="5B2A1B7A" w14:textId="46C03FD1" w:rsidR="00054927" w:rsidRPr="00AC56E0" w:rsidRDefault="00017BCC" w:rsidP="00FD0404">
      <w:pPr>
        <w:pStyle w:val="APACitation"/>
        <w:numPr>
          <w:ilvl w:val="0"/>
          <w:numId w:val="16"/>
        </w:numPr>
      </w:pPr>
      <w:r w:rsidRPr="00E334C0">
        <w:t xml:space="preserve">Barnett, D. W., </w:t>
      </w:r>
      <w:proofErr w:type="spellStart"/>
      <w:r w:rsidRPr="00E334C0">
        <w:t>Pepiton</w:t>
      </w:r>
      <w:proofErr w:type="spellEnd"/>
      <w:r w:rsidRPr="00E334C0">
        <w:t xml:space="preserve">, A. E., Bell, S. H., Gilkey, C. M., &amp; al, e. (1999). </w:t>
      </w:r>
      <w:r w:rsidRPr="00FD0404">
        <w:t>Evaluating early intervention: Accountability methods for service delivery innovations</w:t>
      </w:r>
      <w:r w:rsidRPr="00E334C0">
        <w:t xml:space="preserve">. </w:t>
      </w:r>
      <w:r w:rsidRPr="00E334C0">
        <w:rPr>
          <w:i/>
        </w:rPr>
        <w:t>The Journal of Special Education</w:t>
      </w:r>
      <w:r w:rsidRPr="00E334C0">
        <w:t>, 33(3), 177.</w:t>
      </w:r>
      <w:r w:rsidR="00FD0404">
        <w:t xml:space="preserve"> Retrieved from </w:t>
      </w:r>
      <w:hyperlink r:id="rId35" w:history="1">
        <w:r w:rsidR="00FD0404" w:rsidRPr="00674F1C">
          <w:rPr>
            <w:rStyle w:val="Hyperlink"/>
          </w:rPr>
          <w:t>http://0-search.proquest.com.library.alliant.edu/docview/194702988?accountid=25255</w:t>
        </w:r>
      </w:hyperlink>
      <w:r w:rsidR="00FD0404">
        <w:t xml:space="preserve">. </w:t>
      </w:r>
    </w:p>
    <w:p w14:paraId="5B2A1B7B" w14:textId="734D7E4A" w:rsidR="00054927" w:rsidRDefault="00017BCC" w:rsidP="00FD0404">
      <w:pPr>
        <w:pStyle w:val="APACitation"/>
        <w:numPr>
          <w:ilvl w:val="0"/>
          <w:numId w:val="16"/>
        </w:numPr>
      </w:pPr>
      <w:r w:rsidRPr="00E334C0">
        <w:t xml:space="preserve">Hansen, M. J., &amp; Borden, V. H. (2006). </w:t>
      </w:r>
      <w:r w:rsidRPr="00FD0404">
        <w:t>Using Action Research to Support Academic Program Improvement</w:t>
      </w:r>
      <w:r w:rsidRPr="00E334C0">
        <w:t xml:space="preserve">. </w:t>
      </w:r>
      <w:r w:rsidRPr="00E334C0">
        <w:rPr>
          <w:i/>
        </w:rPr>
        <w:t xml:space="preserve">New Directions </w:t>
      </w:r>
      <w:proofErr w:type="gramStart"/>
      <w:r w:rsidRPr="00E334C0">
        <w:rPr>
          <w:i/>
        </w:rPr>
        <w:t>For</w:t>
      </w:r>
      <w:proofErr w:type="gramEnd"/>
      <w:r w:rsidRPr="00E334C0">
        <w:rPr>
          <w:i/>
        </w:rPr>
        <w:t xml:space="preserve"> Institutional Research</w:t>
      </w:r>
      <w:r w:rsidRPr="00E334C0">
        <w:t>, 2006(130), 47-62.</w:t>
      </w:r>
      <w:r>
        <w:t xml:space="preserve"> </w:t>
      </w:r>
      <w:r w:rsidR="00FD0404">
        <w:t xml:space="preserve">Retrieved from </w:t>
      </w:r>
      <w:hyperlink r:id="rId36" w:history="1">
        <w:r w:rsidR="00FD0404" w:rsidRPr="00674F1C">
          <w:rPr>
            <w:rStyle w:val="Hyperlink"/>
          </w:rPr>
          <w:t>http://0-search.ebscohost.com.library.alliant.edu/login.aspx?direct=true&amp;db=ehh&amp;AN=21973817&amp;site=ehost-live&amp;scope=site</w:t>
        </w:r>
      </w:hyperlink>
      <w:r w:rsidR="00FD0404">
        <w:t xml:space="preserve">. </w:t>
      </w:r>
    </w:p>
    <w:p w14:paraId="61D23E6D" w14:textId="24B7B48D" w:rsidR="00017BCC" w:rsidRPr="00AC56E0" w:rsidRDefault="00017BCC" w:rsidP="001101AA">
      <w:pPr>
        <w:pStyle w:val="APACitation"/>
        <w:numPr>
          <w:ilvl w:val="0"/>
          <w:numId w:val="16"/>
        </w:numPr>
      </w:pPr>
      <w:r>
        <w:t>Thomas, A., &amp; Grimes, J. editors. Best practices in school psychology (5</w:t>
      </w:r>
      <w:r w:rsidRPr="004D40A2">
        <w:t>th</w:t>
      </w:r>
      <w:r>
        <w:t xml:space="preserve"> ed.). Bethesda, MD: National Association of School Psychologists. </w:t>
      </w:r>
    </w:p>
    <w:p w14:paraId="5B2A1B7C" w14:textId="77777777" w:rsidR="00054927" w:rsidRPr="00CD7340" w:rsidRDefault="00054927" w:rsidP="00054927">
      <w:pPr>
        <w:pStyle w:val="AssignmentsLevel1"/>
        <w:ind w:left="720"/>
      </w:pPr>
    </w:p>
    <w:p w14:paraId="5B2A1B81" w14:textId="77777777" w:rsidR="00054927" w:rsidRPr="00054927" w:rsidRDefault="00054927" w:rsidP="00054927">
      <w:pPr>
        <w:pStyle w:val="AssignmentsLevel1"/>
      </w:pPr>
    </w:p>
    <w:p w14:paraId="5B2A1B82" w14:textId="77777777" w:rsidR="00054927" w:rsidRPr="00AC56E0" w:rsidRDefault="00054927" w:rsidP="00054927">
      <w:pPr>
        <w:pStyle w:val="APACitation"/>
      </w:pPr>
    </w:p>
    <w:p w14:paraId="5B2A1B83" w14:textId="77777777"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1B86" w14:textId="77777777" w:rsidR="00866F90" w:rsidRDefault="00866F90">
      <w:r>
        <w:separator/>
      </w:r>
    </w:p>
  </w:endnote>
  <w:endnote w:type="continuationSeparator" w:id="0">
    <w:p w14:paraId="5B2A1B87" w14:textId="77777777" w:rsidR="00866F90" w:rsidRDefault="00866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2F417917" w:rsidR="00866F90" w:rsidRDefault="00866F90" w:rsidP="00A76823">
    <w:pPr>
      <w:pStyle w:val="Footer"/>
      <w:jc w:val="right"/>
    </w:pPr>
    <w:r>
      <w:t>Version 1</w:t>
    </w:r>
  </w:p>
  <w:p w14:paraId="5B2A1B8B" w14:textId="3DB77950" w:rsidR="00866F90" w:rsidRDefault="00866F90" w:rsidP="00A76823">
    <w:pPr>
      <w:pStyle w:val="Footer"/>
      <w:jc w:val="right"/>
    </w:pPr>
    <w:r>
      <w:t>July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2147FD81" w:rsidR="00866F90" w:rsidRDefault="00866F90" w:rsidP="00A76823">
    <w:pPr>
      <w:pStyle w:val="Footer"/>
      <w:jc w:val="right"/>
    </w:pPr>
    <w:r>
      <w:t>Version 1</w:t>
    </w:r>
  </w:p>
  <w:p w14:paraId="5B2A1B8F" w14:textId="2A8CF3CC" w:rsidR="00866F90" w:rsidRDefault="00866F90" w:rsidP="00A76823">
    <w:pPr>
      <w:pStyle w:val="Footer"/>
      <w:jc w:val="right"/>
    </w:pPr>
    <w:r>
      <w:t>July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1B84" w14:textId="77777777" w:rsidR="00866F90" w:rsidRDefault="00866F90">
      <w:r>
        <w:separator/>
      </w:r>
    </w:p>
  </w:footnote>
  <w:footnote w:type="continuationSeparator" w:id="0">
    <w:p w14:paraId="5B2A1B85" w14:textId="77777777" w:rsidR="00866F90" w:rsidRDefault="00866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564D4B6F" w:rsidR="00866F90" w:rsidRDefault="00866F90" w:rsidP="00251E58">
    <w:pPr>
      <w:pStyle w:val="Header"/>
      <w:tabs>
        <w:tab w:val="clear" w:pos="4320"/>
        <w:tab w:val="clear" w:pos="8640"/>
        <w:tab w:val="left" w:pos="3114"/>
      </w:tabs>
      <w:rPr>
        <w:noProof/>
      </w:rPr>
    </w:pPr>
    <w:r w:rsidRPr="00572B12">
      <w:t>PPS 6031: Consultation, Program Development &amp; Evaluation</w:t>
    </w:r>
    <w:r>
      <w:tab/>
    </w:r>
  </w:p>
  <w:p w14:paraId="5B2A1B89" w14:textId="77777777" w:rsidR="00866F90" w:rsidRPr="002A46CA" w:rsidRDefault="00866F90"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7116D795" w:rsidR="00866F90" w:rsidRPr="00436CFD" w:rsidRDefault="00866F90"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7ED29E7B" w:rsidR="00866F90" w:rsidRPr="00436CFD" w:rsidRDefault="00866F90" w:rsidP="00436CFD">
    <w:pPr>
      <w:pStyle w:val="Header"/>
      <w:pBdr>
        <w:bottom w:val="single" w:sz="12" w:space="1" w:color="005391"/>
      </w:pBdr>
      <w:rPr>
        <w:b/>
        <w:i/>
        <w:color w:val="005391"/>
        <w:sz w:val="32"/>
        <w:szCs w:val="32"/>
      </w:rPr>
    </w:pPr>
    <w:r>
      <w:rPr>
        <w:b/>
        <w:i/>
        <w:color w:val="005391"/>
        <w:sz w:val="32"/>
        <w:szCs w:val="32"/>
      </w:rPr>
      <w:t>PPS 6031</w:t>
    </w:r>
    <w:r w:rsidRPr="00436CFD">
      <w:rPr>
        <w:b/>
        <w:i/>
        <w:color w:val="005391"/>
        <w:sz w:val="32"/>
        <w:szCs w:val="32"/>
      </w:rPr>
      <w:t xml:space="preserve">: </w:t>
    </w:r>
    <w:r>
      <w:rPr>
        <w:b/>
        <w:i/>
        <w:color w:val="005391"/>
        <w:sz w:val="32"/>
        <w:szCs w:val="32"/>
      </w:rPr>
      <w:t>Consultation, Program Development &amp;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2"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3"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18"/>
  </w:num>
  <w:num w:numId="4">
    <w:abstractNumId w:val="12"/>
  </w:num>
  <w:num w:numId="5">
    <w:abstractNumId w:val="25"/>
  </w:num>
  <w:num w:numId="6">
    <w:abstractNumId w:val="26"/>
  </w:num>
  <w:num w:numId="7">
    <w:abstractNumId w:val="17"/>
  </w:num>
  <w:num w:numId="8">
    <w:abstractNumId w:val="24"/>
  </w:num>
  <w:num w:numId="9">
    <w:abstractNumId w:val="9"/>
  </w:num>
  <w:num w:numId="10">
    <w:abstractNumId w:val="8"/>
  </w:num>
  <w:num w:numId="11">
    <w:abstractNumId w:val="2"/>
  </w:num>
  <w:num w:numId="12">
    <w:abstractNumId w:val="10"/>
  </w:num>
  <w:num w:numId="13">
    <w:abstractNumId w:val="13"/>
  </w:num>
  <w:num w:numId="14">
    <w:abstractNumId w:val="15"/>
  </w:num>
  <w:num w:numId="15">
    <w:abstractNumId w:val="22"/>
  </w:num>
  <w:num w:numId="16">
    <w:abstractNumId w:val="20"/>
  </w:num>
  <w:num w:numId="17">
    <w:abstractNumId w:val="0"/>
  </w:num>
  <w:num w:numId="18">
    <w:abstractNumId w:val="3"/>
  </w:num>
  <w:num w:numId="19">
    <w:abstractNumId w:val="6"/>
  </w:num>
  <w:num w:numId="20">
    <w:abstractNumId w:val="14"/>
  </w:num>
  <w:num w:numId="21">
    <w:abstractNumId w:val="4"/>
  </w:num>
  <w:num w:numId="22">
    <w:abstractNumId w:val="1"/>
  </w:num>
  <w:num w:numId="23">
    <w:abstractNumId w:val="16"/>
  </w:num>
  <w:num w:numId="24">
    <w:abstractNumId w:val="21"/>
  </w:num>
  <w:num w:numId="25">
    <w:abstractNumId w:val="7"/>
  </w:num>
  <w:num w:numId="26">
    <w:abstractNumId w:val="19"/>
  </w:num>
  <w:num w:numId="27">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B97"/>
    <w:rsid w:val="00000389"/>
    <w:rsid w:val="000040B6"/>
    <w:rsid w:val="0000486B"/>
    <w:rsid w:val="00007EAA"/>
    <w:rsid w:val="00010893"/>
    <w:rsid w:val="00011261"/>
    <w:rsid w:val="00014F73"/>
    <w:rsid w:val="0001644E"/>
    <w:rsid w:val="00017BCC"/>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3848"/>
    <w:rsid w:val="000A38F2"/>
    <w:rsid w:val="000A3E70"/>
    <w:rsid w:val="000A5265"/>
    <w:rsid w:val="000A684C"/>
    <w:rsid w:val="000B04C3"/>
    <w:rsid w:val="000B1174"/>
    <w:rsid w:val="000B3249"/>
    <w:rsid w:val="000B63DE"/>
    <w:rsid w:val="000C1433"/>
    <w:rsid w:val="000C1DB9"/>
    <w:rsid w:val="000C1E45"/>
    <w:rsid w:val="000C6C78"/>
    <w:rsid w:val="000C6F81"/>
    <w:rsid w:val="000C78CF"/>
    <w:rsid w:val="000C78D2"/>
    <w:rsid w:val="000C7B68"/>
    <w:rsid w:val="000D0639"/>
    <w:rsid w:val="000D0717"/>
    <w:rsid w:val="000D1699"/>
    <w:rsid w:val="000D1E00"/>
    <w:rsid w:val="000D3EA6"/>
    <w:rsid w:val="000D534F"/>
    <w:rsid w:val="000D69E1"/>
    <w:rsid w:val="000E0328"/>
    <w:rsid w:val="000E05AD"/>
    <w:rsid w:val="000E0ECB"/>
    <w:rsid w:val="000E295A"/>
    <w:rsid w:val="000E31C2"/>
    <w:rsid w:val="000E67A0"/>
    <w:rsid w:val="000E7452"/>
    <w:rsid w:val="000F18E7"/>
    <w:rsid w:val="000F218E"/>
    <w:rsid w:val="000F2C70"/>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543"/>
    <w:rsid w:val="00132A2A"/>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54B6"/>
    <w:rsid w:val="001B616D"/>
    <w:rsid w:val="001B6E8B"/>
    <w:rsid w:val="001C0378"/>
    <w:rsid w:val="001C0616"/>
    <w:rsid w:val="001C0E18"/>
    <w:rsid w:val="001C2AE9"/>
    <w:rsid w:val="001C375A"/>
    <w:rsid w:val="001C41D9"/>
    <w:rsid w:val="001C5785"/>
    <w:rsid w:val="001C70BA"/>
    <w:rsid w:val="001C7FFC"/>
    <w:rsid w:val="001D2F4C"/>
    <w:rsid w:val="001D582A"/>
    <w:rsid w:val="001E1C9F"/>
    <w:rsid w:val="001E1E4F"/>
    <w:rsid w:val="001E5275"/>
    <w:rsid w:val="001E643C"/>
    <w:rsid w:val="001E6BD1"/>
    <w:rsid w:val="001E6E8A"/>
    <w:rsid w:val="001E7BBA"/>
    <w:rsid w:val="001F007B"/>
    <w:rsid w:val="001F2C79"/>
    <w:rsid w:val="001F4768"/>
    <w:rsid w:val="001F5025"/>
    <w:rsid w:val="00200422"/>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DAF"/>
    <w:rsid w:val="00232692"/>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03EE"/>
    <w:rsid w:val="00283727"/>
    <w:rsid w:val="002865E3"/>
    <w:rsid w:val="00292E1A"/>
    <w:rsid w:val="00293165"/>
    <w:rsid w:val="002938F7"/>
    <w:rsid w:val="002945CA"/>
    <w:rsid w:val="00296705"/>
    <w:rsid w:val="0029671C"/>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2803"/>
    <w:rsid w:val="002E4271"/>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51A4F"/>
    <w:rsid w:val="00351F22"/>
    <w:rsid w:val="00353E92"/>
    <w:rsid w:val="00355BB3"/>
    <w:rsid w:val="0035755D"/>
    <w:rsid w:val="00357F06"/>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B7D45"/>
    <w:rsid w:val="003C2893"/>
    <w:rsid w:val="003C29BA"/>
    <w:rsid w:val="003C53FC"/>
    <w:rsid w:val="003C5536"/>
    <w:rsid w:val="003C6F92"/>
    <w:rsid w:val="003D1B21"/>
    <w:rsid w:val="003D644E"/>
    <w:rsid w:val="003D7C90"/>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634"/>
    <w:rsid w:val="00487079"/>
    <w:rsid w:val="004909EE"/>
    <w:rsid w:val="004920D3"/>
    <w:rsid w:val="0049398D"/>
    <w:rsid w:val="004A04F7"/>
    <w:rsid w:val="004A1A43"/>
    <w:rsid w:val="004A4863"/>
    <w:rsid w:val="004A4C18"/>
    <w:rsid w:val="004A4D5E"/>
    <w:rsid w:val="004A7A87"/>
    <w:rsid w:val="004B08D0"/>
    <w:rsid w:val="004B35AB"/>
    <w:rsid w:val="004B3BB2"/>
    <w:rsid w:val="004B69CB"/>
    <w:rsid w:val="004B75AD"/>
    <w:rsid w:val="004B7E24"/>
    <w:rsid w:val="004C6151"/>
    <w:rsid w:val="004D09EA"/>
    <w:rsid w:val="004D13AE"/>
    <w:rsid w:val="004D19CD"/>
    <w:rsid w:val="004D28A9"/>
    <w:rsid w:val="004D2A70"/>
    <w:rsid w:val="004D40A2"/>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72ED"/>
    <w:rsid w:val="00507984"/>
    <w:rsid w:val="00510A87"/>
    <w:rsid w:val="00510E21"/>
    <w:rsid w:val="00512A75"/>
    <w:rsid w:val="0051737B"/>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365D"/>
    <w:rsid w:val="005546E1"/>
    <w:rsid w:val="0055524B"/>
    <w:rsid w:val="005602F0"/>
    <w:rsid w:val="0056120F"/>
    <w:rsid w:val="0056515E"/>
    <w:rsid w:val="00566B5B"/>
    <w:rsid w:val="00566EA0"/>
    <w:rsid w:val="00567294"/>
    <w:rsid w:val="00572B12"/>
    <w:rsid w:val="0057306D"/>
    <w:rsid w:val="00573E59"/>
    <w:rsid w:val="00576580"/>
    <w:rsid w:val="0057681B"/>
    <w:rsid w:val="00581922"/>
    <w:rsid w:val="0058701F"/>
    <w:rsid w:val="0058707C"/>
    <w:rsid w:val="005900D0"/>
    <w:rsid w:val="00591552"/>
    <w:rsid w:val="00593A25"/>
    <w:rsid w:val="00594F40"/>
    <w:rsid w:val="005958BB"/>
    <w:rsid w:val="005965BA"/>
    <w:rsid w:val="00596DA1"/>
    <w:rsid w:val="00597ABC"/>
    <w:rsid w:val="005A0853"/>
    <w:rsid w:val="005A1AFC"/>
    <w:rsid w:val="005A2175"/>
    <w:rsid w:val="005B037C"/>
    <w:rsid w:val="005B0BB0"/>
    <w:rsid w:val="005B1C8A"/>
    <w:rsid w:val="005B3281"/>
    <w:rsid w:val="005B35C9"/>
    <w:rsid w:val="005B452A"/>
    <w:rsid w:val="005B56E9"/>
    <w:rsid w:val="005C0742"/>
    <w:rsid w:val="005C1120"/>
    <w:rsid w:val="005C14C4"/>
    <w:rsid w:val="005C232C"/>
    <w:rsid w:val="005C2740"/>
    <w:rsid w:val="005C5363"/>
    <w:rsid w:val="005C5AB1"/>
    <w:rsid w:val="005C61BD"/>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7F5"/>
    <w:rsid w:val="0064093A"/>
    <w:rsid w:val="00642791"/>
    <w:rsid w:val="00643D5A"/>
    <w:rsid w:val="00647A9C"/>
    <w:rsid w:val="006502B1"/>
    <w:rsid w:val="00651990"/>
    <w:rsid w:val="00651D52"/>
    <w:rsid w:val="00652F35"/>
    <w:rsid w:val="00654085"/>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6266"/>
    <w:rsid w:val="00687202"/>
    <w:rsid w:val="00692820"/>
    <w:rsid w:val="00692A9C"/>
    <w:rsid w:val="00695024"/>
    <w:rsid w:val="00695E95"/>
    <w:rsid w:val="00696561"/>
    <w:rsid w:val="00697736"/>
    <w:rsid w:val="006A21F1"/>
    <w:rsid w:val="006A7A6A"/>
    <w:rsid w:val="006B00AE"/>
    <w:rsid w:val="006B046F"/>
    <w:rsid w:val="006B074B"/>
    <w:rsid w:val="006B0EDD"/>
    <w:rsid w:val="006B2C75"/>
    <w:rsid w:val="006B3629"/>
    <w:rsid w:val="006B3B68"/>
    <w:rsid w:val="006B601C"/>
    <w:rsid w:val="006B6DA4"/>
    <w:rsid w:val="006B7AF1"/>
    <w:rsid w:val="006C0737"/>
    <w:rsid w:val="006C0A60"/>
    <w:rsid w:val="006C16E1"/>
    <w:rsid w:val="006C23F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003"/>
    <w:rsid w:val="0071131F"/>
    <w:rsid w:val="00711560"/>
    <w:rsid w:val="00711EED"/>
    <w:rsid w:val="00714AC0"/>
    <w:rsid w:val="00714B85"/>
    <w:rsid w:val="0072086B"/>
    <w:rsid w:val="00721FDA"/>
    <w:rsid w:val="007237AA"/>
    <w:rsid w:val="00725B7A"/>
    <w:rsid w:val="0072617A"/>
    <w:rsid w:val="00726A88"/>
    <w:rsid w:val="00726BD1"/>
    <w:rsid w:val="007314B5"/>
    <w:rsid w:val="00732A3B"/>
    <w:rsid w:val="00732AAB"/>
    <w:rsid w:val="00732CB5"/>
    <w:rsid w:val="007332F6"/>
    <w:rsid w:val="007353E9"/>
    <w:rsid w:val="007360DF"/>
    <w:rsid w:val="00736EC7"/>
    <w:rsid w:val="0073715F"/>
    <w:rsid w:val="00740C94"/>
    <w:rsid w:val="007413E2"/>
    <w:rsid w:val="00742678"/>
    <w:rsid w:val="00742AB6"/>
    <w:rsid w:val="00747069"/>
    <w:rsid w:val="007534DF"/>
    <w:rsid w:val="00755991"/>
    <w:rsid w:val="00757CA8"/>
    <w:rsid w:val="00757D42"/>
    <w:rsid w:val="00757FAE"/>
    <w:rsid w:val="00767616"/>
    <w:rsid w:val="00767A4B"/>
    <w:rsid w:val="0077111C"/>
    <w:rsid w:val="00771A94"/>
    <w:rsid w:val="0077275F"/>
    <w:rsid w:val="0077312C"/>
    <w:rsid w:val="007754EE"/>
    <w:rsid w:val="00777DC1"/>
    <w:rsid w:val="00780B69"/>
    <w:rsid w:val="00787545"/>
    <w:rsid w:val="00787BBD"/>
    <w:rsid w:val="0079112D"/>
    <w:rsid w:val="007916AE"/>
    <w:rsid w:val="00796DD9"/>
    <w:rsid w:val="00797266"/>
    <w:rsid w:val="007A0BDA"/>
    <w:rsid w:val="007A31EE"/>
    <w:rsid w:val="007A3EC5"/>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A51"/>
    <w:rsid w:val="00812F57"/>
    <w:rsid w:val="00820F58"/>
    <w:rsid w:val="0082264A"/>
    <w:rsid w:val="00826ADD"/>
    <w:rsid w:val="008308CC"/>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66F90"/>
    <w:rsid w:val="00870F68"/>
    <w:rsid w:val="00872142"/>
    <w:rsid w:val="00873B2D"/>
    <w:rsid w:val="00874867"/>
    <w:rsid w:val="00875E1C"/>
    <w:rsid w:val="00876B5F"/>
    <w:rsid w:val="00881922"/>
    <w:rsid w:val="0088338D"/>
    <w:rsid w:val="00883E81"/>
    <w:rsid w:val="008848D8"/>
    <w:rsid w:val="008853DA"/>
    <w:rsid w:val="008867EB"/>
    <w:rsid w:val="0089388C"/>
    <w:rsid w:val="00893B06"/>
    <w:rsid w:val="008941DB"/>
    <w:rsid w:val="008A0362"/>
    <w:rsid w:val="008A04B7"/>
    <w:rsid w:val="008A20D3"/>
    <w:rsid w:val="008A4301"/>
    <w:rsid w:val="008B1818"/>
    <w:rsid w:val="008B2960"/>
    <w:rsid w:val="008B2FCC"/>
    <w:rsid w:val="008B3250"/>
    <w:rsid w:val="008B37CC"/>
    <w:rsid w:val="008B3D4C"/>
    <w:rsid w:val="008B58E3"/>
    <w:rsid w:val="008C01AD"/>
    <w:rsid w:val="008C1122"/>
    <w:rsid w:val="008C24A4"/>
    <w:rsid w:val="008C2C06"/>
    <w:rsid w:val="008C4FA2"/>
    <w:rsid w:val="008C50E4"/>
    <w:rsid w:val="008D1753"/>
    <w:rsid w:val="008D31C4"/>
    <w:rsid w:val="008E06E0"/>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0925"/>
    <w:rsid w:val="00921B35"/>
    <w:rsid w:val="00923383"/>
    <w:rsid w:val="00927461"/>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28F"/>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0BFA"/>
    <w:rsid w:val="009C1989"/>
    <w:rsid w:val="009C47CC"/>
    <w:rsid w:val="009C59F0"/>
    <w:rsid w:val="009C615B"/>
    <w:rsid w:val="009D067C"/>
    <w:rsid w:val="009D06EC"/>
    <w:rsid w:val="009D136B"/>
    <w:rsid w:val="009D1D06"/>
    <w:rsid w:val="009D64C4"/>
    <w:rsid w:val="009E0470"/>
    <w:rsid w:val="009E1699"/>
    <w:rsid w:val="009E4167"/>
    <w:rsid w:val="009E4DD1"/>
    <w:rsid w:val="009E605D"/>
    <w:rsid w:val="009E6C8C"/>
    <w:rsid w:val="009E75FE"/>
    <w:rsid w:val="009F24B4"/>
    <w:rsid w:val="009F34B7"/>
    <w:rsid w:val="009F489D"/>
    <w:rsid w:val="009F63C1"/>
    <w:rsid w:val="009F6FAF"/>
    <w:rsid w:val="009F732D"/>
    <w:rsid w:val="009F734E"/>
    <w:rsid w:val="009F77E5"/>
    <w:rsid w:val="00A003D3"/>
    <w:rsid w:val="00A02910"/>
    <w:rsid w:val="00A03F14"/>
    <w:rsid w:val="00A0489E"/>
    <w:rsid w:val="00A07E80"/>
    <w:rsid w:val="00A10B79"/>
    <w:rsid w:val="00A11121"/>
    <w:rsid w:val="00A13AC3"/>
    <w:rsid w:val="00A14FC3"/>
    <w:rsid w:val="00A16ADD"/>
    <w:rsid w:val="00A16AF5"/>
    <w:rsid w:val="00A239BD"/>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4E9"/>
    <w:rsid w:val="00A823E3"/>
    <w:rsid w:val="00A8566B"/>
    <w:rsid w:val="00A8569D"/>
    <w:rsid w:val="00A860B6"/>
    <w:rsid w:val="00A86514"/>
    <w:rsid w:val="00A86ABA"/>
    <w:rsid w:val="00A87F2B"/>
    <w:rsid w:val="00A90E4A"/>
    <w:rsid w:val="00A95E24"/>
    <w:rsid w:val="00A97605"/>
    <w:rsid w:val="00AA233F"/>
    <w:rsid w:val="00AA351B"/>
    <w:rsid w:val="00AA3606"/>
    <w:rsid w:val="00AA599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22"/>
    <w:rsid w:val="00AD2282"/>
    <w:rsid w:val="00AD235E"/>
    <w:rsid w:val="00AD3675"/>
    <w:rsid w:val="00AE0C34"/>
    <w:rsid w:val="00AE5F25"/>
    <w:rsid w:val="00AF35D0"/>
    <w:rsid w:val="00AF6B58"/>
    <w:rsid w:val="00AF6E51"/>
    <w:rsid w:val="00AF7475"/>
    <w:rsid w:val="00B00FB2"/>
    <w:rsid w:val="00B02A28"/>
    <w:rsid w:val="00B03F08"/>
    <w:rsid w:val="00B04B54"/>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749D8"/>
    <w:rsid w:val="00B75122"/>
    <w:rsid w:val="00B7695F"/>
    <w:rsid w:val="00B77BF1"/>
    <w:rsid w:val="00B80EE9"/>
    <w:rsid w:val="00B81C62"/>
    <w:rsid w:val="00B853C5"/>
    <w:rsid w:val="00B85F49"/>
    <w:rsid w:val="00B87C89"/>
    <w:rsid w:val="00B90F2A"/>
    <w:rsid w:val="00B91303"/>
    <w:rsid w:val="00B91345"/>
    <w:rsid w:val="00B9147D"/>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0C32"/>
    <w:rsid w:val="00BD2977"/>
    <w:rsid w:val="00BD2D70"/>
    <w:rsid w:val="00BD51DC"/>
    <w:rsid w:val="00BD5468"/>
    <w:rsid w:val="00BD6096"/>
    <w:rsid w:val="00BE069F"/>
    <w:rsid w:val="00BE17CB"/>
    <w:rsid w:val="00BE198B"/>
    <w:rsid w:val="00BE261A"/>
    <w:rsid w:val="00BE3C56"/>
    <w:rsid w:val="00BE4748"/>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4139"/>
    <w:rsid w:val="00C0441F"/>
    <w:rsid w:val="00C0677C"/>
    <w:rsid w:val="00C077BF"/>
    <w:rsid w:val="00C07F5E"/>
    <w:rsid w:val="00C115B7"/>
    <w:rsid w:val="00C24515"/>
    <w:rsid w:val="00C25266"/>
    <w:rsid w:val="00C2634F"/>
    <w:rsid w:val="00C26CDE"/>
    <w:rsid w:val="00C27353"/>
    <w:rsid w:val="00C316CA"/>
    <w:rsid w:val="00C31B45"/>
    <w:rsid w:val="00C343AE"/>
    <w:rsid w:val="00C3597A"/>
    <w:rsid w:val="00C404ED"/>
    <w:rsid w:val="00C436A4"/>
    <w:rsid w:val="00C462D6"/>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1E98"/>
    <w:rsid w:val="00C73E94"/>
    <w:rsid w:val="00C76E8A"/>
    <w:rsid w:val="00C832F7"/>
    <w:rsid w:val="00C83B41"/>
    <w:rsid w:val="00C86C04"/>
    <w:rsid w:val="00C90D3F"/>
    <w:rsid w:val="00C93D60"/>
    <w:rsid w:val="00C9409E"/>
    <w:rsid w:val="00C95142"/>
    <w:rsid w:val="00C96957"/>
    <w:rsid w:val="00CA1DBC"/>
    <w:rsid w:val="00CA2AA7"/>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3AC7"/>
    <w:rsid w:val="00CE4223"/>
    <w:rsid w:val="00CE514D"/>
    <w:rsid w:val="00CE64E7"/>
    <w:rsid w:val="00CF2AB5"/>
    <w:rsid w:val="00CF2B9D"/>
    <w:rsid w:val="00CF2FDE"/>
    <w:rsid w:val="00CF3246"/>
    <w:rsid w:val="00CF3AA9"/>
    <w:rsid w:val="00CF4355"/>
    <w:rsid w:val="00CF4E74"/>
    <w:rsid w:val="00CF5F7B"/>
    <w:rsid w:val="00CF6628"/>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08EE"/>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76AFF"/>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265F2"/>
    <w:rsid w:val="00E3055C"/>
    <w:rsid w:val="00E30C49"/>
    <w:rsid w:val="00E32ACA"/>
    <w:rsid w:val="00E334C0"/>
    <w:rsid w:val="00E33A0A"/>
    <w:rsid w:val="00E33D22"/>
    <w:rsid w:val="00E3415C"/>
    <w:rsid w:val="00E34279"/>
    <w:rsid w:val="00E3447E"/>
    <w:rsid w:val="00E43F1C"/>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61BA8"/>
    <w:rsid w:val="00E63B49"/>
    <w:rsid w:val="00E65B4C"/>
    <w:rsid w:val="00E676CE"/>
    <w:rsid w:val="00E70D29"/>
    <w:rsid w:val="00E718FE"/>
    <w:rsid w:val="00E72405"/>
    <w:rsid w:val="00E72B8B"/>
    <w:rsid w:val="00E72F5E"/>
    <w:rsid w:val="00E74579"/>
    <w:rsid w:val="00E75394"/>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760A"/>
    <w:rsid w:val="00EB2375"/>
    <w:rsid w:val="00EB2955"/>
    <w:rsid w:val="00EB2CCE"/>
    <w:rsid w:val="00EB431B"/>
    <w:rsid w:val="00EB4C0D"/>
    <w:rsid w:val="00EB66FF"/>
    <w:rsid w:val="00EB7107"/>
    <w:rsid w:val="00EC06EC"/>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4BD2"/>
    <w:rsid w:val="00F3542B"/>
    <w:rsid w:val="00F37F37"/>
    <w:rsid w:val="00F41A7E"/>
    <w:rsid w:val="00F42512"/>
    <w:rsid w:val="00F42C9D"/>
    <w:rsid w:val="00F42FCF"/>
    <w:rsid w:val="00F4394D"/>
    <w:rsid w:val="00F45B7C"/>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348E"/>
    <w:rsid w:val="00FA423E"/>
    <w:rsid w:val="00FA4F68"/>
    <w:rsid w:val="00FB179D"/>
    <w:rsid w:val="00FB2F38"/>
    <w:rsid w:val="00FB6A99"/>
    <w:rsid w:val="00FC17D3"/>
    <w:rsid w:val="00FC25E9"/>
    <w:rsid w:val="00FC32CF"/>
    <w:rsid w:val="00FC3822"/>
    <w:rsid w:val="00FC6542"/>
    <w:rsid w:val="00FC7877"/>
    <w:rsid w:val="00FD0404"/>
    <w:rsid w:val="00FD0E7B"/>
    <w:rsid w:val="00FD0F0C"/>
    <w:rsid w:val="00FD102F"/>
    <w:rsid w:val="00FD2F4E"/>
    <w:rsid w:val="00FD769C"/>
    <w:rsid w:val="00FE072C"/>
    <w:rsid w:val="00FE09F6"/>
    <w:rsid w:val="00FE0C63"/>
    <w:rsid w:val="00FE137E"/>
    <w:rsid w:val="00FE1AD0"/>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2A17D5"/>
  <w15:docId w15:val="{9D6350C2-F32D-47A9-AEDE-7A1D48B5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styleId="Mention">
    <w:name w:val="Mention"/>
    <w:basedOn w:val="DefaultParagraphFont"/>
    <w:uiPriority w:val="99"/>
    <w:semiHidden/>
    <w:unhideWhenUsed/>
    <w:rsid w:val="0056120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youtube.com/watch?v=nUlse63jAig" TargetMode="External"/><Relationship Id="rId26" Type="http://schemas.openxmlformats.org/officeDocument/2006/relationships/hyperlink" Target="http://www.risemodel.com/" TargetMode="External"/><Relationship Id="rId21" Type="http://schemas.openxmlformats.org/officeDocument/2006/relationships/hyperlink" Target="http://www.risemodel.com/" TargetMode="External"/><Relationship Id="rId34" Type="http://schemas.openxmlformats.org/officeDocument/2006/relationships/hyperlink" Target="http://whenisgood.net/" TargetMode="External"/><Relationship Id="rId7" Type="http://schemas.openxmlformats.org/officeDocument/2006/relationships/styles" Target="styles.xml"/><Relationship Id="rId12" Type="http://schemas.openxmlformats.org/officeDocument/2006/relationships/hyperlink" Target="http://catalog.alliant.edu/index.php" TargetMode="External"/><Relationship Id="rId17" Type="http://schemas.openxmlformats.org/officeDocument/2006/relationships/hyperlink" Target="http://www.risemodel.com/" TargetMode="External"/><Relationship Id="rId25" Type="http://schemas.openxmlformats.org/officeDocument/2006/relationships/hyperlink" Target="https://www.youtube.com/watch?v=wNnEQBngH4U" TargetMode="External"/><Relationship Id="rId33" Type="http://schemas.openxmlformats.org/officeDocument/2006/relationships/hyperlink" Target="http://www.risemodel.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youtube.com/watch?v=HIyGTDWdBRI" TargetMode="External"/><Relationship Id="rId29" Type="http://schemas.openxmlformats.org/officeDocument/2006/relationships/hyperlink" Target="https://www.youtube.com/watch?v=OS5MIoRhKK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semodel.com/" TargetMode="External"/><Relationship Id="rId32" Type="http://schemas.openxmlformats.org/officeDocument/2006/relationships/hyperlink" Target="https://www.youtube.com/watch?v=kin2OdchKMQ"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youtube.com/watch?v=a9XDO0ukHj0" TargetMode="External"/><Relationship Id="rId28" Type="http://schemas.openxmlformats.org/officeDocument/2006/relationships/hyperlink" Target="http://0-search.ebscohost.com.library.alliant.edu/login.aspx?direct=true&amp;db=ehh&amp;AN=21973817&amp;site=ehost-live&amp;scope=site" TargetMode="External"/><Relationship Id="rId36" Type="http://schemas.openxmlformats.org/officeDocument/2006/relationships/hyperlink" Target="http://0-search.ebscohost.com.library.alliant.edu/login.aspx?direct=true&amp;db=ehh&amp;AN=21973817&amp;site=ehost-live&amp;scope=site" TargetMode="External"/><Relationship Id="rId10" Type="http://schemas.openxmlformats.org/officeDocument/2006/relationships/footnotes" Target="footnotes.xml"/><Relationship Id="rId19" Type="http://schemas.openxmlformats.org/officeDocument/2006/relationships/hyperlink" Target="http://www.risemodel.com/" TargetMode="External"/><Relationship Id="rId31" Type="http://schemas.openxmlformats.org/officeDocument/2006/relationships/hyperlink" Target="http://www.risemode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0-search.ebscohost.com.library.alliant.edu/login.aspx?direct=true&amp;db=ehh&amp;AN=96396901&amp;site=ehost-live&amp;scope=site" TargetMode="External"/><Relationship Id="rId27" Type="http://schemas.openxmlformats.org/officeDocument/2006/relationships/hyperlink" Target="http://0-search.proquest.com.library.alliant.edu/docview/194702988?accountid=25255" TargetMode="External"/><Relationship Id="rId30" Type="http://schemas.openxmlformats.org/officeDocument/2006/relationships/hyperlink" Target="http://www.risemodel.com/" TargetMode="External"/><Relationship Id="rId35" Type="http://schemas.openxmlformats.org/officeDocument/2006/relationships/hyperlink" Target="http://0-search.proquest.com.library.alliant.edu/docview/194702988?accountid=25255"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3.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4.xml><?xml version="1.0" encoding="utf-8"?>
<ds:datastoreItem xmlns:ds="http://schemas.openxmlformats.org/officeDocument/2006/customXml" ds:itemID="{824980AE-B54D-4FA1-8839-DF52DB7FDC06}">
  <ds:schemaRef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www.w3.org/XML/1998/namespace"/>
  </ds:schemaRefs>
</ds:datastoreItem>
</file>

<file path=customXml/itemProps5.xml><?xml version="1.0" encoding="utf-8"?>
<ds:datastoreItem xmlns:ds="http://schemas.openxmlformats.org/officeDocument/2006/customXml" ds:itemID="{CD901BFB-4807-4A2D-B372-FAD91A49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2</TotalTime>
  <Pages>32</Pages>
  <Words>8497</Words>
  <Characters>48435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4</cp:revision>
  <cp:lastPrinted>2009-04-23T17:02:00Z</cp:lastPrinted>
  <dcterms:created xsi:type="dcterms:W3CDTF">2017-06-29T15:53:00Z</dcterms:created>
  <dcterms:modified xsi:type="dcterms:W3CDTF">2019-06-19T17:52:00Z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